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CE4" w:rsidRPr="00953F1B" w:rsidRDefault="00873CE8" w:rsidP="00807A3E">
      <w:pPr>
        <w:autoSpaceDE w:val="0"/>
        <w:autoSpaceDN w:val="0"/>
        <w:adjustRightInd w:val="0"/>
        <w:spacing w:after="0" w:line="240" w:lineRule="auto"/>
        <w:jc w:val="center"/>
        <w:rPr>
          <w:rFonts w:asciiTheme="minorHAnsi" w:hAnsiTheme="minorHAnsi" w:cs="Arial"/>
          <w:bCs/>
          <w:color w:val="595959"/>
          <w:sz w:val="36"/>
          <w:szCs w:val="32"/>
        </w:rPr>
      </w:pPr>
      <w:r w:rsidRPr="00953F1B">
        <w:rPr>
          <w:rFonts w:asciiTheme="minorHAnsi" w:hAnsiTheme="minorHAnsi" w:cs="Arial"/>
          <w:bCs/>
          <w:color w:val="595959"/>
          <w:sz w:val="36"/>
          <w:szCs w:val="32"/>
        </w:rPr>
        <w:t xml:space="preserve">Kein </w:t>
      </w:r>
      <w:r w:rsidR="00F6794C" w:rsidRPr="00953F1B">
        <w:rPr>
          <w:rFonts w:asciiTheme="minorHAnsi" w:hAnsiTheme="minorHAnsi" w:cs="Arial"/>
          <w:bCs/>
          <w:color w:val="595959"/>
          <w:sz w:val="36"/>
          <w:szCs w:val="32"/>
        </w:rPr>
        <w:t xml:space="preserve">Stress </w:t>
      </w:r>
      <w:r w:rsidRPr="00953F1B">
        <w:rPr>
          <w:rFonts w:asciiTheme="minorHAnsi" w:hAnsiTheme="minorHAnsi" w:cs="Arial"/>
          <w:bCs/>
          <w:color w:val="595959"/>
          <w:sz w:val="36"/>
          <w:szCs w:val="32"/>
        </w:rPr>
        <w:t>am Arbeitsplatz</w:t>
      </w:r>
      <w:bookmarkStart w:id="0" w:name="_GoBack"/>
      <w:bookmarkEnd w:id="0"/>
      <w:r w:rsidRPr="00953F1B">
        <w:rPr>
          <w:rFonts w:asciiTheme="minorHAnsi" w:hAnsiTheme="minorHAnsi" w:cs="Arial"/>
          <w:bCs/>
          <w:color w:val="595959"/>
          <w:sz w:val="36"/>
          <w:szCs w:val="32"/>
        </w:rPr>
        <w:br/>
        <w:t xml:space="preserve">Über die Förderung psychischer </w:t>
      </w:r>
      <w:r w:rsidR="00BF2E45" w:rsidRPr="00953F1B">
        <w:rPr>
          <w:rFonts w:asciiTheme="minorHAnsi" w:hAnsiTheme="minorHAnsi" w:cs="Arial"/>
          <w:bCs/>
          <w:color w:val="595959"/>
          <w:sz w:val="36"/>
          <w:szCs w:val="32"/>
        </w:rPr>
        <w:t>Gesundheit</w:t>
      </w:r>
    </w:p>
    <w:p w:rsidR="008B0CE4" w:rsidRPr="00953F1B" w:rsidRDefault="008B0CE4" w:rsidP="00953F1B">
      <w:pPr>
        <w:autoSpaceDE w:val="0"/>
        <w:autoSpaceDN w:val="0"/>
        <w:adjustRightInd w:val="0"/>
        <w:spacing w:after="0" w:line="240" w:lineRule="auto"/>
        <w:jc w:val="center"/>
        <w:rPr>
          <w:rFonts w:asciiTheme="minorHAnsi" w:hAnsiTheme="minorHAnsi" w:cs="Arial"/>
          <w:bCs/>
          <w:color w:val="595959"/>
          <w:sz w:val="44"/>
          <w:szCs w:val="40"/>
        </w:rPr>
      </w:pPr>
    </w:p>
    <w:p w:rsidR="008B0CE4" w:rsidRPr="00953F1B" w:rsidRDefault="008B0CE4" w:rsidP="00953F1B">
      <w:pPr>
        <w:autoSpaceDE w:val="0"/>
        <w:autoSpaceDN w:val="0"/>
        <w:adjustRightInd w:val="0"/>
        <w:spacing w:after="0" w:line="240" w:lineRule="auto"/>
        <w:jc w:val="both"/>
        <w:rPr>
          <w:rFonts w:asciiTheme="minorHAnsi" w:hAnsiTheme="minorHAnsi" w:cs="Arial"/>
          <w:bCs/>
          <w:color w:val="595959"/>
          <w:sz w:val="44"/>
          <w:szCs w:val="40"/>
        </w:rPr>
        <w:sectPr w:rsidR="008B0CE4" w:rsidRPr="00953F1B" w:rsidSect="008B0CE4">
          <w:headerReference w:type="even" r:id="rId7"/>
          <w:headerReference w:type="default" r:id="rId8"/>
          <w:footerReference w:type="default" r:id="rId9"/>
          <w:type w:val="continuous"/>
          <w:pgSz w:w="11906" w:h="16838"/>
          <w:pgMar w:top="720" w:right="737" w:bottom="720" w:left="737" w:header="709" w:footer="454" w:gutter="0"/>
          <w:cols w:space="708"/>
          <w:docGrid w:linePitch="360"/>
        </w:sectPr>
      </w:pPr>
    </w:p>
    <w:p w:rsidR="009F544A" w:rsidRPr="00953F1B" w:rsidRDefault="002C1B40" w:rsidP="00953F1B">
      <w:pPr>
        <w:spacing w:after="0" w:line="240" w:lineRule="auto"/>
        <w:ind w:right="-51"/>
        <w:jc w:val="both"/>
        <w:rPr>
          <w:rFonts w:asciiTheme="minorHAnsi" w:hAnsiTheme="minorHAnsi" w:cs="Arial"/>
          <w:b/>
          <w:szCs w:val="20"/>
        </w:rPr>
      </w:pPr>
      <w:r w:rsidRPr="00953F1B">
        <w:rPr>
          <w:rFonts w:asciiTheme="minorHAnsi" w:hAnsiTheme="minorHAnsi" w:cs="Arial"/>
          <w:b/>
          <w:szCs w:val="20"/>
        </w:rPr>
        <w:t>„Die Kunst des Ausruhens ist ein Teil der Kunst des Arbeitens.“</w:t>
      </w:r>
    </w:p>
    <w:p w:rsidR="009F544A" w:rsidRPr="00953F1B" w:rsidRDefault="002C1B40" w:rsidP="00953F1B">
      <w:pPr>
        <w:spacing w:after="0" w:line="240" w:lineRule="auto"/>
        <w:ind w:right="-51"/>
        <w:jc w:val="both"/>
        <w:rPr>
          <w:rFonts w:asciiTheme="minorHAnsi" w:hAnsiTheme="minorHAnsi" w:cs="Arial"/>
          <w:sz w:val="18"/>
          <w:szCs w:val="16"/>
        </w:rPr>
      </w:pPr>
      <w:r w:rsidRPr="00953F1B">
        <w:rPr>
          <w:rFonts w:asciiTheme="minorHAnsi" w:hAnsiTheme="minorHAnsi" w:cs="Arial"/>
          <w:sz w:val="18"/>
          <w:szCs w:val="16"/>
        </w:rPr>
        <w:t>John Steinbeck</w:t>
      </w:r>
    </w:p>
    <w:p w:rsidR="00ED42D1" w:rsidRPr="00953F1B" w:rsidRDefault="009F544A" w:rsidP="00953F1B">
      <w:pPr>
        <w:spacing w:after="0" w:line="240" w:lineRule="auto"/>
        <w:ind w:right="-51"/>
        <w:jc w:val="both"/>
        <w:rPr>
          <w:rFonts w:asciiTheme="minorHAnsi" w:hAnsiTheme="minorHAnsi" w:cs="Arial"/>
          <w:b/>
          <w:szCs w:val="20"/>
        </w:rPr>
      </w:pPr>
      <w:r w:rsidRPr="00953F1B">
        <w:rPr>
          <w:rFonts w:asciiTheme="minorHAnsi" w:hAnsiTheme="minorHAnsi" w:cs="Arial"/>
          <w:b/>
          <w:szCs w:val="20"/>
        </w:rPr>
        <w:br/>
      </w:r>
    </w:p>
    <w:p w:rsidR="00ED42D1" w:rsidRPr="00953F1B" w:rsidRDefault="00ED42D1" w:rsidP="00953F1B">
      <w:pPr>
        <w:spacing w:after="0" w:line="240" w:lineRule="auto"/>
        <w:ind w:right="-50"/>
        <w:jc w:val="both"/>
        <w:rPr>
          <w:rFonts w:asciiTheme="minorHAnsi" w:hAnsiTheme="minorHAnsi" w:cs="Arial"/>
          <w:b/>
          <w:szCs w:val="20"/>
        </w:rPr>
        <w:sectPr w:rsidR="00ED42D1" w:rsidRPr="00953F1B" w:rsidSect="00ED42D1">
          <w:type w:val="continuous"/>
          <w:pgSz w:w="11906" w:h="16838" w:code="9"/>
          <w:pgMar w:top="1418" w:right="737" w:bottom="1134" w:left="737" w:header="709" w:footer="709" w:gutter="0"/>
          <w:cols w:space="708"/>
          <w:docGrid w:linePitch="360"/>
        </w:sectPr>
      </w:pPr>
    </w:p>
    <w:p w:rsidR="00F019B6" w:rsidRPr="00953F1B" w:rsidRDefault="00F019B6" w:rsidP="00953F1B">
      <w:pPr>
        <w:spacing w:after="120" w:line="240" w:lineRule="auto"/>
        <w:ind w:right="-51"/>
        <w:jc w:val="both"/>
        <w:rPr>
          <w:rFonts w:asciiTheme="minorHAnsi" w:hAnsiTheme="minorHAnsi" w:cs="Arial"/>
          <w:b/>
          <w:szCs w:val="20"/>
        </w:rPr>
      </w:pPr>
      <w:r w:rsidRPr="00953F1B">
        <w:rPr>
          <w:rFonts w:asciiTheme="minorHAnsi" w:hAnsiTheme="minorHAnsi" w:cs="Arial"/>
          <w:b/>
          <w:szCs w:val="20"/>
        </w:rPr>
        <w:t xml:space="preserve">Stress am Arbeitsplatz: </w:t>
      </w:r>
      <w:r w:rsidR="00B91432" w:rsidRPr="00953F1B">
        <w:rPr>
          <w:rFonts w:asciiTheme="minorHAnsi" w:hAnsiTheme="minorHAnsi" w:cs="Arial"/>
          <w:b/>
          <w:color w:val="000000" w:themeColor="text1"/>
          <w:szCs w:val="20"/>
        </w:rPr>
        <w:t xml:space="preserve">Muss das </w:t>
      </w:r>
      <w:r w:rsidR="00B91432" w:rsidRPr="00953F1B">
        <w:rPr>
          <w:rFonts w:asciiTheme="minorHAnsi" w:hAnsiTheme="minorHAnsi" w:cs="Arial"/>
          <w:b/>
          <w:szCs w:val="20"/>
        </w:rPr>
        <w:t>sein?</w:t>
      </w:r>
    </w:p>
    <w:p w:rsidR="00F019B6" w:rsidRPr="00953F1B" w:rsidRDefault="008A2876" w:rsidP="00953F1B">
      <w:pPr>
        <w:spacing w:after="120" w:line="240" w:lineRule="auto"/>
        <w:ind w:right="-51"/>
        <w:jc w:val="both"/>
        <w:rPr>
          <w:rFonts w:asciiTheme="minorHAnsi" w:hAnsiTheme="minorHAnsi" w:cs="Arial"/>
          <w:color w:val="595959" w:themeColor="text1" w:themeTint="A6"/>
          <w:szCs w:val="20"/>
        </w:rPr>
      </w:pPr>
      <w:r w:rsidRPr="00953F1B">
        <w:rPr>
          <w:rFonts w:asciiTheme="minorHAnsi" w:hAnsiTheme="minorHAnsi" w:cs="Arial"/>
          <w:color w:val="595959" w:themeColor="text1" w:themeTint="A6"/>
          <w:szCs w:val="20"/>
        </w:rPr>
        <w:t xml:space="preserve">Wenn das Arbeitspensum immer weiter zunimmt, wenn es einfach nicht mehr geht – dann entsteht Stress. </w:t>
      </w:r>
      <w:r w:rsidR="009C3295" w:rsidRPr="00953F1B">
        <w:rPr>
          <w:rFonts w:asciiTheme="minorHAnsi" w:hAnsiTheme="minorHAnsi" w:cs="Arial"/>
          <w:color w:val="595959" w:themeColor="text1" w:themeTint="A6"/>
          <w:szCs w:val="20"/>
        </w:rPr>
        <w:t xml:space="preserve">Was hier </w:t>
      </w:r>
      <w:r w:rsidR="00184017" w:rsidRPr="00953F1B">
        <w:rPr>
          <w:rFonts w:asciiTheme="minorHAnsi" w:hAnsiTheme="minorHAnsi" w:cs="Arial"/>
          <w:color w:val="595959" w:themeColor="text1" w:themeTint="A6"/>
          <w:szCs w:val="20"/>
        </w:rPr>
        <w:t>aus der</w:t>
      </w:r>
      <w:r w:rsidR="009C3295" w:rsidRPr="00953F1B">
        <w:rPr>
          <w:rFonts w:asciiTheme="minorHAnsi" w:hAnsiTheme="minorHAnsi" w:cs="Arial"/>
          <w:color w:val="595959" w:themeColor="text1" w:themeTint="A6"/>
          <w:szCs w:val="20"/>
        </w:rPr>
        <w:t xml:space="preserve"> Balance gerät, ist das Verhältnis zwischen Anforderungen und Ressourcen. Und das kann direkt</w:t>
      </w:r>
      <w:r w:rsidR="00184017" w:rsidRPr="00953F1B">
        <w:rPr>
          <w:rFonts w:asciiTheme="minorHAnsi" w:hAnsiTheme="minorHAnsi" w:cs="Arial"/>
          <w:color w:val="595959" w:themeColor="text1" w:themeTint="A6"/>
          <w:szCs w:val="20"/>
        </w:rPr>
        <w:t>e gesundheitliche Folgen haben – bei</w:t>
      </w:r>
      <w:r w:rsidR="009C3295" w:rsidRPr="00953F1B">
        <w:rPr>
          <w:rFonts w:asciiTheme="minorHAnsi" w:hAnsiTheme="minorHAnsi" w:cs="Arial"/>
          <w:color w:val="595959" w:themeColor="text1" w:themeTint="A6"/>
          <w:szCs w:val="20"/>
        </w:rPr>
        <w:t>spielsweise</w:t>
      </w:r>
      <w:r w:rsidR="00F019B6" w:rsidRPr="00953F1B">
        <w:rPr>
          <w:rFonts w:asciiTheme="minorHAnsi" w:hAnsiTheme="minorHAnsi" w:cs="Arial"/>
          <w:color w:val="595959" w:themeColor="text1" w:themeTint="A6"/>
          <w:szCs w:val="20"/>
        </w:rPr>
        <w:t xml:space="preserve"> Schlafstörungen, Erschöpfungszustände, eine gesteigerte Reizbarkeit </w:t>
      </w:r>
      <w:r w:rsidR="009C3295" w:rsidRPr="00953F1B">
        <w:rPr>
          <w:rFonts w:asciiTheme="minorHAnsi" w:hAnsiTheme="minorHAnsi" w:cs="Arial"/>
          <w:color w:val="595959" w:themeColor="text1" w:themeTint="A6"/>
          <w:szCs w:val="20"/>
        </w:rPr>
        <w:t>oder</w:t>
      </w:r>
      <w:r w:rsidR="00F019B6" w:rsidRPr="00953F1B">
        <w:rPr>
          <w:rFonts w:asciiTheme="minorHAnsi" w:hAnsiTheme="minorHAnsi" w:cs="Arial"/>
          <w:color w:val="595959" w:themeColor="text1" w:themeTint="A6"/>
          <w:szCs w:val="20"/>
        </w:rPr>
        <w:t xml:space="preserve"> Kopfschmerzen.</w:t>
      </w:r>
      <w:r w:rsidR="00184017" w:rsidRPr="00953F1B">
        <w:rPr>
          <w:rFonts w:asciiTheme="minorHAnsi" w:hAnsiTheme="minorHAnsi" w:cs="Arial"/>
          <w:color w:val="595959" w:themeColor="text1" w:themeTint="A6"/>
          <w:szCs w:val="20"/>
        </w:rPr>
        <w:t xml:space="preserve"> Langfristig</w:t>
      </w:r>
      <w:r w:rsidR="00F019B6" w:rsidRPr="00953F1B">
        <w:rPr>
          <w:rFonts w:asciiTheme="minorHAnsi" w:hAnsiTheme="minorHAnsi" w:cs="Arial"/>
          <w:color w:val="595959" w:themeColor="text1" w:themeTint="A6"/>
          <w:szCs w:val="20"/>
        </w:rPr>
        <w:t xml:space="preserve"> können psychische Fehlbelastungen </w:t>
      </w:r>
      <w:r w:rsidR="00184017" w:rsidRPr="00953F1B">
        <w:rPr>
          <w:rFonts w:asciiTheme="minorHAnsi" w:hAnsiTheme="minorHAnsi" w:cs="Arial"/>
          <w:color w:val="595959" w:themeColor="text1" w:themeTint="A6"/>
          <w:szCs w:val="20"/>
        </w:rPr>
        <w:t>außerdem</w:t>
      </w:r>
      <w:r w:rsidR="00F019B6" w:rsidRPr="00953F1B">
        <w:rPr>
          <w:rFonts w:asciiTheme="minorHAnsi" w:hAnsiTheme="minorHAnsi" w:cs="Arial"/>
          <w:color w:val="595959" w:themeColor="text1" w:themeTint="A6"/>
          <w:szCs w:val="20"/>
        </w:rPr>
        <w:t xml:space="preserve"> die Leistungsfähigkeit einschränken. </w:t>
      </w:r>
    </w:p>
    <w:p w:rsidR="00F019B6" w:rsidRPr="00953F1B" w:rsidRDefault="00F019B6" w:rsidP="00953F1B">
      <w:pPr>
        <w:spacing w:after="120" w:line="240" w:lineRule="auto"/>
        <w:ind w:right="-51"/>
        <w:jc w:val="both"/>
        <w:rPr>
          <w:rFonts w:asciiTheme="minorHAnsi" w:hAnsiTheme="minorHAnsi" w:cs="Arial"/>
          <w:color w:val="595959" w:themeColor="text1" w:themeTint="A6"/>
          <w:szCs w:val="20"/>
        </w:rPr>
      </w:pPr>
      <w:r w:rsidRPr="00953F1B">
        <w:rPr>
          <w:rFonts w:asciiTheme="minorHAnsi" w:hAnsiTheme="minorHAnsi" w:cs="Arial"/>
          <w:color w:val="595959" w:themeColor="text1" w:themeTint="A6"/>
          <w:szCs w:val="20"/>
        </w:rPr>
        <w:t>Viele Anzeichen deuten darauf hin, dass psychische Fehlbelastungen a</w:t>
      </w:r>
      <w:r w:rsidR="00184017" w:rsidRPr="00953F1B">
        <w:rPr>
          <w:rFonts w:asciiTheme="minorHAnsi" w:hAnsiTheme="minorHAnsi" w:cs="Arial"/>
          <w:color w:val="595959" w:themeColor="text1" w:themeTint="A6"/>
          <w:szCs w:val="20"/>
        </w:rPr>
        <w:t>m Arbeitsplatz zugenommen haben – das b</w:t>
      </w:r>
      <w:r w:rsidRPr="00953F1B">
        <w:rPr>
          <w:rFonts w:asciiTheme="minorHAnsi" w:hAnsiTheme="minorHAnsi" w:cs="Arial"/>
          <w:color w:val="595959" w:themeColor="text1" w:themeTint="A6"/>
          <w:szCs w:val="20"/>
        </w:rPr>
        <w:t xml:space="preserve">estätigen </w:t>
      </w:r>
      <w:r w:rsidR="00184017" w:rsidRPr="00953F1B">
        <w:rPr>
          <w:rFonts w:asciiTheme="minorHAnsi" w:hAnsiTheme="minorHAnsi" w:cs="Arial"/>
          <w:color w:val="595959" w:themeColor="text1" w:themeTint="A6"/>
          <w:szCs w:val="20"/>
        </w:rPr>
        <w:t xml:space="preserve">auch </w:t>
      </w:r>
      <w:r w:rsidRPr="00953F1B">
        <w:rPr>
          <w:rFonts w:asciiTheme="minorHAnsi" w:hAnsiTheme="minorHAnsi" w:cs="Arial"/>
          <w:color w:val="595959" w:themeColor="text1" w:themeTint="A6"/>
          <w:szCs w:val="20"/>
        </w:rPr>
        <w:t>Beschäftigtenbefragungen.</w:t>
      </w:r>
    </w:p>
    <w:p w:rsidR="00F019B6" w:rsidRPr="00953F1B" w:rsidRDefault="002C560A" w:rsidP="00953F1B">
      <w:pPr>
        <w:spacing w:after="120" w:line="240" w:lineRule="auto"/>
        <w:ind w:right="-51"/>
        <w:jc w:val="both"/>
        <w:rPr>
          <w:rFonts w:asciiTheme="minorHAnsi" w:hAnsiTheme="minorHAnsi" w:cs="Arial"/>
          <w:color w:val="595959" w:themeColor="text1" w:themeTint="A6"/>
          <w:szCs w:val="20"/>
        </w:rPr>
      </w:pPr>
      <w:r w:rsidRPr="00953F1B">
        <w:rPr>
          <w:rFonts w:asciiTheme="minorHAnsi" w:hAnsiTheme="minorHAnsi" w:cs="Arial"/>
          <w:color w:val="595959" w:themeColor="text1" w:themeTint="A6"/>
          <w:szCs w:val="20"/>
        </w:rPr>
        <w:t xml:space="preserve">Dies ist </w:t>
      </w:r>
      <w:r w:rsidR="002D3D1F" w:rsidRPr="00953F1B">
        <w:rPr>
          <w:rFonts w:asciiTheme="minorHAnsi" w:hAnsiTheme="minorHAnsi" w:cs="Arial"/>
          <w:color w:val="595959" w:themeColor="text1" w:themeTint="A6"/>
          <w:szCs w:val="20"/>
        </w:rPr>
        <w:t xml:space="preserve">durchaus </w:t>
      </w:r>
      <w:r w:rsidRPr="00953F1B">
        <w:rPr>
          <w:rFonts w:asciiTheme="minorHAnsi" w:hAnsiTheme="minorHAnsi" w:cs="Arial"/>
          <w:color w:val="595959" w:themeColor="text1" w:themeTint="A6"/>
          <w:szCs w:val="20"/>
        </w:rPr>
        <w:t xml:space="preserve">alarmierend. Denn </w:t>
      </w:r>
      <w:r w:rsidR="00347F25" w:rsidRPr="00953F1B">
        <w:rPr>
          <w:rFonts w:asciiTheme="minorHAnsi" w:hAnsiTheme="minorHAnsi" w:cs="Arial"/>
          <w:color w:val="595959" w:themeColor="text1" w:themeTint="A6"/>
          <w:szCs w:val="20"/>
        </w:rPr>
        <w:t xml:space="preserve">Stress </w:t>
      </w:r>
      <w:r w:rsidR="002D3D1F" w:rsidRPr="00953F1B">
        <w:rPr>
          <w:rFonts w:asciiTheme="minorHAnsi" w:hAnsiTheme="minorHAnsi" w:cs="Arial"/>
          <w:color w:val="595959" w:themeColor="text1" w:themeTint="A6"/>
          <w:szCs w:val="20"/>
        </w:rPr>
        <w:t xml:space="preserve">ist oftmals </w:t>
      </w:r>
      <w:r w:rsidR="00347F25" w:rsidRPr="00953F1B">
        <w:rPr>
          <w:rFonts w:asciiTheme="minorHAnsi" w:hAnsiTheme="minorHAnsi" w:cs="Arial"/>
          <w:color w:val="595959" w:themeColor="text1" w:themeTint="A6"/>
          <w:szCs w:val="20"/>
        </w:rPr>
        <w:t>nicht nur</w:t>
      </w:r>
      <w:r w:rsidR="00184017" w:rsidRPr="00953F1B">
        <w:rPr>
          <w:rFonts w:asciiTheme="minorHAnsi" w:hAnsiTheme="minorHAnsi" w:cs="Arial"/>
          <w:color w:val="595959" w:themeColor="text1" w:themeTint="A6"/>
          <w:szCs w:val="20"/>
        </w:rPr>
        <w:t xml:space="preserve"> der</w:t>
      </w:r>
      <w:r w:rsidR="00F019B6" w:rsidRPr="00953F1B">
        <w:rPr>
          <w:rFonts w:asciiTheme="minorHAnsi" w:hAnsiTheme="minorHAnsi" w:cs="Arial"/>
          <w:color w:val="595959" w:themeColor="text1" w:themeTint="A6"/>
          <w:szCs w:val="20"/>
        </w:rPr>
        <w:t xml:space="preserve"> </w:t>
      </w:r>
      <w:r w:rsidR="00184017" w:rsidRPr="00953F1B">
        <w:rPr>
          <w:rFonts w:asciiTheme="minorHAnsi" w:hAnsiTheme="minorHAnsi" w:cs="Arial"/>
          <w:color w:val="595959" w:themeColor="text1" w:themeTint="A6"/>
          <w:szCs w:val="20"/>
        </w:rPr>
        <w:t>Grund</w:t>
      </w:r>
      <w:r w:rsidR="00347F25" w:rsidRPr="00953F1B">
        <w:rPr>
          <w:rFonts w:asciiTheme="minorHAnsi" w:hAnsiTheme="minorHAnsi" w:cs="Arial"/>
          <w:color w:val="595959" w:themeColor="text1" w:themeTint="A6"/>
          <w:szCs w:val="20"/>
        </w:rPr>
        <w:t xml:space="preserve">stein für </w:t>
      </w:r>
      <w:r w:rsidR="00184017" w:rsidRPr="00953F1B">
        <w:rPr>
          <w:rFonts w:asciiTheme="minorHAnsi" w:hAnsiTheme="minorHAnsi" w:cs="Arial"/>
          <w:color w:val="595959" w:themeColor="text1" w:themeTint="A6"/>
          <w:szCs w:val="20"/>
        </w:rPr>
        <w:t>körperli</w:t>
      </w:r>
      <w:r w:rsidR="00347F25" w:rsidRPr="00953F1B">
        <w:rPr>
          <w:rFonts w:asciiTheme="minorHAnsi" w:hAnsiTheme="minorHAnsi" w:cs="Arial"/>
          <w:color w:val="595959" w:themeColor="text1" w:themeTint="A6"/>
          <w:szCs w:val="20"/>
        </w:rPr>
        <w:t xml:space="preserve">che, sondern auch </w:t>
      </w:r>
      <w:r w:rsidRPr="00953F1B">
        <w:rPr>
          <w:rFonts w:asciiTheme="minorHAnsi" w:hAnsiTheme="minorHAnsi" w:cs="Arial"/>
          <w:color w:val="595959" w:themeColor="text1" w:themeTint="A6"/>
          <w:szCs w:val="20"/>
        </w:rPr>
        <w:t xml:space="preserve">für viele </w:t>
      </w:r>
      <w:r w:rsidR="00184017" w:rsidRPr="00953F1B">
        <w:rPr>
          <w:rFonts w:asciiTheme="minorHAnsi" w:hAnsiTheme="minorHAnsi" w:cs="Arial"/>
          <w:color w:val="595959" w:themeColor="text1" w:themeTint="A6"/>
          <w:szCs w:val="20"/>
        </w:rPr>
        <w:t>psychi</w:t>
      </w:r>
      <w:r w:rsidR="00347F25" w:rsidRPr="00953F1B">
        <w:rPr>
          <w:rFonts w:asciiTheme="minorHAnsi" w:hAnsiTheme="minorHAnsi" w:cs="Arial"/>
          <w:color w:val="595959" w:themeColor="text1" w:themeTint="A6"/>
          <w:szCs w:val="20"/>
        </w:rPr>
        <w:t>sche</w:t>
      </w:r>
      <w:r w:rsidR="00184017" w:rsidRPr="00953F1B">
        <w:rPr>
          <w:rFonts w:asciiTheme="minorHAnsi" w:hAnsiTheme="minorHAnsi" w:cs="Arial"/>
          <w:color w:val="595959" w:themeColor="text1" w:themeTint="A6"/>
          <w:szCs w:val="20"/>
        </w:rPr>
        <w:t xml:space="preserve"> Erkrankungen. Dabei</w:t>
      </w:r>
      <w:r w:rsidR="003E55F2" w:rsidRPr="00953F1B">
        <w:rPr>
          <w:rFonts w:asciiTheme="minorHAnsi" w:hAnsiTheme="minorHAnsi" w:cs="Arial"/>
          <w:color w:val="595959" w:themeColor="text1" w:themeTint="A6"/>
          <w:szCs w:val="20"/>
        </w:rPr>
        <w:t xml:space="preserve"> wirken grundsätzlich mehrere Faktoren zusammen, </w:t>
      </w:r>
      <w:r w:rsidR="002D3D1F" w:rsidRPr="00953F1B">
        <w:rPr>
          <w:rFonts w:asciiTheme="minorHAnsi" w:hAnsiTheme="minorHAnsi" w:cs="Arial"/>
          <w:color w:val="595959" w:themeColor="text1" w:themeTint="A6"/>
          <w:szCs w:val="20"/>
        </w:rPr>
        <w:t>sowohl direkt bei Betroffenen als auch in deren Umwelt.</w:t>
      </w:r>
      <w:r w:rsidR="003E55F2" w:rsidRPr="00953F1B">
        <w:rPr>
          <w:rFonts w:asciiTheme="minorHAnsi" w:hAnsiTheme="minorHAnsi" w:cs="Arial"/>
          <w:color w:val="595959" w:themeColor="text1" w:themeTint="A6"/>
          <w:szCs w:val="20"/>
        </w:rPr>
        <w:t xml:space="preserve"> </w:t>
      </w:r>
    </w:p>
    <w:p w:rsidR="003E55F2" w:rsidRPr="00953F1B" w:rsidRDefault="00F019B6" w:rsidP="00953F1B">
      <w:pPr>
        <w:spacing w:after="120" w:line="240" w:lineRule="auto"/>
        <w:ind w:right="-51"/>
        <w:jc w:val="both"/>
        <w:rPr>
          <w:rFonts w:asciiTheme="minorHAnsi" w:hAnsiTheme="minorHAnsi" w:cs="Arial"/>
          <w:color w:val="595959" w:themeColor="text1" w:themeTint="A6"/>
          <w:szCs w:val="20"/>
        </w:rPr>
      </w:pPr>
      <w:r w:rsidRPr="00953F1B">
        <w:rPr>
          <w:rFonts w:asciiTheme="minorHAnsi" w:hAnsiTheme="minorHAnsi" w:cs="Arial"/>
          <w:color w:val="595959" w:themeColor="text1" w:themeTint="A6"/>
          <w:szCs w:val="20"/>
        </w:rPr>
        <w:t>Die Routineauswertungen der gesetzlichen Krankenversicherungen zeigen, dass die Bedeutung psychischer Erkrankungen, v</w:t>
      </w:r>
      <w:r w:rsidR="003E55F2" w:rsidRPr="00953F1B">
        <w:rPr>
          <w:rFonts w:asciiTheme="minorHAnsi" w:hAnsiTheme="minorHAnsi" w:cs="Arial"/>
          <w:color w:val="595959" w:themeColor="text1" w:themeTint="A6"/>
          <w:szCs w:val="20"/>
        </w:rPr>
        <w:t xml:space="preserve">or allem </w:t>
      </w:r>
      <w:r w:rsidR="002C560A" w:rsidRPr="00953F1B">
        <w:rPr>
          <w:rFonts w:asciiTheme="minorHAnsi" w:hAnsiTheme="minorHAnsi" w:cs="Arial"/>
          <w:color w:val="595959" w:themeColor="text1" w:themeTint="A6"/>
          <w:szCs w:val="20"/>
        </w:rPr>
        <w:t xml:space="preserve">von </w:t>
      </w:r>
      <w:r w:rsidR="003E55F2" w:rsidRPr="00953F1B">
        <w:rPr>
          <w:rFonts w:asciiTheme="minorHAnsi" w:hAnsiTheme="minorHAnsi" w:cs="Arial"/>
          <w:color w:val="595959" w:themeColor="text1" w:themeTint="A6"/>
          <w:szCs w:val="20"/>
        </w:rPr>
        <w:t>Depressi</w:t>
      </w:r>
      <w:r w:rsidR="00336A26" w:rsidRPr="00953F1B">
        <w:rPr>
          <w:rFonts w:asciiTheme="minorHAnsi" w:hAnsiTheme="minorHAnsi" w:cs="Arial"/>
          <w:color w:val="595959" w:themeColor="text1" w:themeTint="A6"/>
          <w:szCs w:val="20"/>
        </w:rPr>
        <w:t>o</w:t>
      </w:r>
      <w:r w:rsidR="003E55F2" w:rsidRPr="00953F1B">
        <w:rPr>
          <w:rFonts w:asciiTheme="minorHAnsi" w:hAnsiTheme="minorHAnsi" w:cs="Arial"/>
          <w:color w:val="595959" w:themeColor="text1" w:themeTint="A6"/>
          <w:szCs w:val="20"/>
        </w:rPr>
        <w:t xml:space="preserve">n und </w:t>
      </w:r>
      <w:r w:rsidRPr="00953F1B">
        <w:rPr>
          <w:rFonts w:asciiTheme="minorHAnsi" w:hAnsiTheme="minorHAnsi" w:cs="Arial"/>
          <w:color w:val="595959" w:themeColor="text1" w:themeTint="A6"/>
          <w:szCs w:val="20"/>
        </w:rPr>
        <w:t>Angststörungen, in den vergangenen Jahren erheblich zuge</w:t>
      </w:r>
      <w:r w:rsidR="002C560A" w:rsidRPr="00953F1B">
        <w:rPr>
          <w:rFonts w:asciiTheme="minorHAnsi" w:hAnsiTheme="minorHAnsi" w:cs="Arial"/>
          <w:color w:val="595959" w:themeColor="text1" w:themeTint="A6"/>
          <w:szCs w:val="20"/>
        </w:rPr>
        <w:t>nommen hat</w:t>
      </w:r>
      <w:r w:rsidR="00D11A51" w:rsidRPr="00953F1B">
        <w:rPr>
          <w:rFonts w:asciiTheme="minorHAnsi" w:hAnsiTheme="minorHAnsi" w:cs="Arial"/>
          <w:color w:val="595959" w:themeColor="text1" w:themeTint="A6"/>
          <w:szCs w:val="20"/>
        </w:rPr>
        <w:t>.</w:t>
      </w:r>
      <w:r w:rsidR="002D02FB">
        <w:rPr>
          <w:rFonts w:asciiTheme="minorHAnsi" w:hAnsiTheme="minorHAnsi" w:cs="Arial"/>
          <w:color w:val="595959" w:themeColor="text1" w:themeTint="A6"/>
          <w:szCs w:val="20"/>
        </w:rPr>
        <w:t xml:space="preserve"> Mittlerweile sind sie neben den Muskel-Skelett-Erkrankungen die zweithäufigste Ursache für eine Krankschreibung. </w:t>
      </w:r>
      <w:r w:rsidR="00951AD8" w:rsidRPr="00953F1B">
        <w:rPr>
          <w:rFonts w:asciiTheme="minorHAnsi" w:hAnsiTheme="minorHAnsi" w:cs="Arial"/>
          <w:color w:val="595959" w:themeColor="text1" w:themeTint="A6"/>
          <w:szCs w:val="20"/>
        </w:rPr>
        <w:t xml:space="preserve">Aber: </w:t>
      </w:r>
      <w:r w:rsidRPr="00953F1B">
        <w:rPr>
          <w:rFonts w:asciiTheme="minorHAnsi" w:hAnsiTheme="minorHAnsi" w:cs="Arial"/>
          <w:color w:val="595959" w:themeColor="text1" w:themeTint="A6"/>
          <w:szCs w:val="20"/>
        </w:rPr>
        <w:t xml:space="preserve">Ob in absoluten Zahlen </w:t>
      </w:r>
      <w:r w:rsidR="00951AD8" w:rsidRPr="00953F1B">
        <w:rPr>
          <w:rFonts w:asciiTheme="minorHAnsi" w:hAnsiTheme="minorHAnsi" w:cs="Arial"/>
          <w:color w:val="595959" w:themeColor="text1" w:themeTint="A6"/>
          <w:szCs w:val="20"/>
        </w:rPr>
        <w:t xml:space="preserve">heute tatsächlich </w:t>
      </w:r>
      <w:r w:rsidRPr="00953F1B">
        <w:rPr>
          <w:rFonts w:asciiTheme="minorHAnsi" w:hAnsiTheme="minorHAnsi" w:cs="Arial"/>
          <w:color w:val="595959" w:themeColor="text1" w:themeTint="A6"/>
          <w:szCs w:val="20"/>
        </w:rPr>
        <w:t xml:space="preserve">mehr Menschen an psychischen Erkrankungen leiden als in der Vergangenheit, </w:t>
      </w:r>
      <w:r w:rsidR="00873CE8" w:rsidRPr="00953F1B">
        <w:rPr>
          <w:rFonts w:asciiTheme="minorHAnsi" w:hAnsiTheme="minorHAnsi" w:cs="Arial"/>
          <w:color w:val="595959" w:themeColor="text1" w:themeTint="A6"/>
          <w:szCs w:val="20"/>
        </w:rPr>
        <w:t xml:space="preserve">das </w:t>
      </w:r>
      <w:r w:rsidRPr="00953F1B">
        <w:rPr>
          <w:rFonts w:asciiTheme="minorHAnsi" w:hAnsiTheme="minorHAnsi" w:cs="Arial"/>
          <w:color w:val="595959" w:themeColor="text1" w:themeTint="A6"/>
          <w:szCs w:val="20"/>
        </w:rPr>
        <w:t xml:space="preserve">lässt sich </w:t>
      </w:r>
      <w:r w:rsidR="00951AD8" w:rsidRPr="00953F1B">
        <w:rPr>
          <w:rFonts w:asciiTheme="minorHAnsi" w:hAnsiTheme="minorHAnsi" w:cs="Arial"/>
          <w:color w:val="595959" w:themeColor="text1" w:themeTint="A6"/>
          <w:szCs w:val="20"/>
        </w:rPr>
        <w:t>noch</w:t>
      </w:r>
      <w:r w:rsidRPr="00953F1B">
        <w:rPr>
          <w:rFonts w:asciiTheme="minorHAnsi" w:hAnsiTheme="minorHAnsi" w:cs="Arial"/>
          <w:color w:val="595959" w:themeColor="text1" w:themeTint="A6"/>
          <w:szCs w:val="20"/>
        </w:rPr>
        <w:t xml:space="preserve"> nicht sicher feststellen. </w:t>
      </w:r>
    </w:p>
    <w:p w:rsidR="005629D3" w:rsidRPr="00807A3E" w:rsidRDefault="00B91432" w:rsidP="00953F1B">
      <w:pPr>
        <w:spacing w:after="120" w:line="240" w:lineRule="auto"/>
        <w:ind w:right="-51"/>
        <w:jc w:val="both"/>
        <w:rPr>
          <w:rFonts w:asciiTheme="minorHAnsi" w:hAnsiTheme="minorHAnsi" w:cs="Arial"/>
          <w:color w:val="595959" w:themeColor="text1" w:themeTint="A6"/>
          <w:szCs w:val="20"/>
        </w:rPr>
      </w:pPr>
      <w:r w:rsidRPr="00807A3E">
        <w:rPr>
          <w:rFonts w:asciiTheme="minorHAnsi" w:hAnsiTheme="minorHAnsi" w:cs="Arial"/>
          <w:color w:val="595959" w:themeColor="text1" w:themeTint="A6"/>
          <w:szCs w:val="20"/>
        </w:rPr>
        <w:t xml:space="preserve">Nichtsdestotrotz: </w:t>
      </w:r>
      <w:r w:rsidR="002D02FB" w:rsidRPr="00807A3E">
        <w:rPr>
          <w:rFonts w:asciiTheme="minorHAnsi" w:hAnsiTheme="minorHAnsi" w:cs="Arial"/>
          <w:color w:val="595959" w:themeColor="text1" w:themeTint="A6"/>
          <w:szCs w:val="20"/>
        </w:rPr>
        <w:t>P</w:t>
      </w:r>
      <w:r w:rsidRPr="00807A3E">
        <w:rPr>
          <w:rFonts w:asciiTheme="minorHAnsi" w:hAnsiTheme="minorHAnsi" w:cs="Arial"/>
          <w:color w:val="595959" w:themeColor="text1" w:themeTint="A6"/>
          <w:szCs w:val="20"/>
        </w:rPr>
        <w:t xml:space="preserve">sychische Probleme </w:t>
      </w:r>
      <w:r w:rsidR="002D02FB" w:rsidRPr="00807A3E">
        <w:rPr>
          <w:rFonts w:asciiTheme="minorHAnsi" w:hAnsiTheme="minorHAnsi" w:cs="Arial"/>
          <w:color w:val="595959" w:themeColor="text1" w:themeTint="A6"/>
          <w:szCs w:val="20"/>
        </w:rPr>
        <w:t xml:space="preserve">sind der </w:t>
      </w:r>
      <w:r w:rsidRPr="00807A3E">
        <w:rPr>
          <w:rFonts w:asciiTheme="minorHAnsi" w:hAnsiTheme="minorHAnsi" w:cs="Arial"/>
          <w:color w:val="595959" w:themeColor="text1" w:themeTint="A6"/>
          <w:szCs w:val="20"/>
        </w:rPr>
        <w:t xml:space="preserve">Hauptgrund für </w:t>
      </w:r>
      <w:r w:rsidR="00167DB9" w:rsidRPr="00807A3E">
        <w:rPr>
          <w:rFonts w:asciiTheme="minorHAnsi" w:hAnsiTheme="minorHAnsi" w:cs="Arial"/>
          <w:color w:val="595959" w:themeColor="text1" w:themeTint="A6"/>
          <w:szCs w:val="20"/>
        </w:rPr>
        <w:t xml:space="preserve">eine </w:t>
      </w:r>
      <w:r w:rsidR="00CA1DD7" w:rsidRPr="00807A3E">
        <w:rPr>
          <w:rFonts w:asciiTheme="minorHAnsi" w:hAnsiTheme="minorHAnsi" w:cs="Arial"/>
          <w:color w:val="595959" w:themeColor="text1" w:themeTint="A6"/>
          <w:szCs w:val="20"/>
        </w:rPr>
        <w:t xml:space="preserve">krankheitsbedingte </w:t>
      </w:r>
      <w:r w:rsidRPr="00807A3E">
        <w:rPr>
          <w:rFonts w:asciiTheme="minorHAnsi" w:hAnsiTheme="minorHAnsi" w:cs="Arial"/>
          <w:color w:val="595959" w:themeColor="text1" w:themeTint="A6"/>
          <w:szCs w:val="20"/>
        </w:rPr>
        <w:t>Frühberentung</w:t>
      </w:r>
      <w:r w:rsidR="00CA1DD7" w:rsidRPr="00807A3E">
        <w:rPr>
          <w:rFonts w:asciiTheme="minorHAnsi" w:hAnsiTheme="minorHAnsi" w:cs="Arial"/>
          <w:color w:val="595959" w:themeColor="text1" w:themeTint="A6"/>
          <w:szCs w:val="20"/>
        </w:rPr>
        <w:t>. Brisant ist dabei das Alter</w:t>
      </w:r>
      <w:r w:rsidR="00167DB9" w:rsidRPr="00807A3E">
        <w:rPr>
          <w:rFonts w:asciiTheme="minorHAnsi" w:hAnsiTheme="minorHAnsi" w:cs="Arial"/>
          <w:color w:val="595959" w:themeColor="text1" w:themeTint="A6"/>
          <w:szCs w:val="20"/>
        </w:rPr>
        <w:t>:</w:t>
      </w:r>
      <w:r w:rsidR="00CA1DD7" w:rsidRPr="00807A3E">
        <w:rPr>
          <w:rFonts w:asciiTheme="minorHAnsi" w:hAnsiTheme="minorHAnsi" w:cs="Arial"/>
          <w:color w:val="595959" w:themeColor="text1" w:themeTint="A6"/>
          <w:szCs w:val="20"/>
        </w:rPr>
        <w:t xml:space="preserve"> Im Vergleich zu anderen Diagnosegruppen treten Berentungsfälle aufgrund von psychischen Problemen vergleichsweise früh ein – so liegt das Durchschnittsalter derzeit bei 48,3 Jahren.</w:t>
      </w:r>
      <w:r w:rsidR="005629D3" w:rsidRPr="00807A3E">
        <w:rPr>
          <w:rFonts w:asciiTheme="minorHAnsi" w:hAnsiTheme="minorHAnsi" w:cs="Arial"/>
          <w:color w:val="595959" w:themeColor="text1" w:themeTint="A6"/>
          <w:szCs w:val="20"/>
        </w:rPr>
        <w:t xml:space="preserve"> </w:t>
      </w:r>
    </w:p>
    <w:p w:rsidR="00953F1B" w:rsidRDefault="00953F1B" w:rsidP="00953F1B">
      <w:pPr>
        <w:spacing w:after="120" w:line="240" w:lineRule="auto"/>
        <w:ind w:right="-51"/>
        <w:jc w:val="both"/>
        <w:rPr>
          <w:rFonts w:asciiTheme="minorHAnsi" w:hAnsiTheme="minorHAnsi" w:cs="Arial"/>
          <w:szCs w:val="20"/>
        </w:rPr>
      </w:pPr>
    </w:p>
    <w:p w:rsidR="00807A3E" w:rsidRDefault="00807A3E" w:rsidP="00953F1B">
      <w:pPr>
        <w:spacing w:after="120" w:line="240" w:lineRule="auto"/>
        <w:ind w:right="-51"/>
        <w:jc w:val="both"/>
        <w:rPr>
          <w:rFonts w:asciiTheme="minorHAnsi" w:hAnsiTheme="minorHAnsi" w:cs="Arial"/>
          <w:szCs w:val="20"/>
        </w:rPr>
      </w:pPr>
    </w:p>
    <w:p w:rsidR="00807A3E" w:rsidRDefault="00807A3E" w:rsidP="00953F1B">
      <w:pPr>
        <w:spacing w:after="120" w:line="240" w:lineRule="auto"/>
        <w:ind w:right="-51"/>
        <w:jc w:val="both"/>
        <w:rPr>
          <w:rFonts w:asciiTheme="minorHAnsi" w:hAnsiTheme="minorHAnsi" w:cs="Arial"/>
          <w:szCs w:val="20"/>
        </w:rPr>
      </w:pPr>
    </w:p>
    <w:p w:rsidR="009867EC" w:rsidRPr="00953F1B" w:rsidRDefault="009867EC" w:rsidP="00953F1B">
      <w:pPr>
        <w:spacing w:after="120" w:line="240" w:lineRule="auto"/>
        <w:ind w:right="-51"/>
        <w:jc w:val="both"/>
        <w:rPr>
          <w:rFonts w:asciiTheme="minorHAnsi" w:hAnsiTheme="minorHAnsi" w:cs="Arial"/>
          <w:b/>
          <w:color w:val="000000" w:themeColor="text1"/>
          <w:szCs w:val="20"/>
        </w:rPr>
      </w:pPr>
      <w:r w:rsidRPr="00953F1B">
        <w:rPr>
          <w:rFonts w:asciiTheme="minorHAnsi" w:hAnsiTheme="minorHAnsi" w:cs="Arial"/>
          <w:b/>
          <w:color w:val="000000" w:themeColor="text1"/>
          <w:szCs w:val="20"/>
        </w:rPr>
        <w:t>Stress ist kein Zufall</w:t>
      </w:r>
    </w:p>
    <w:p w:rsidR="00C14248" w:rsidRPr="00953F1B" w:rsidRDefault="00D801E1" w:rsidP="00953F1B">
      <w:pPr>
        <w:spacing w:after="120" w:line="240" w:lineRule="auto"/>
        <w:ind w:right="-51"/>
        <w:jc w:val="both"/>
        <w:rPr>
          <w:rFonts w:asciiTheme="minorHAnsi" w:hAnsiTheme="minorHAnsi" w:cs="Arial"/>
          <w:color w:val="595959" w:themeColor="text1" w:themeTint="A6"/>
          <w:szCs w:val="20"/>
        </w:rPr>
      </w:pPr>
      <w:r w:rsidRPr="00953F1B">
        <w:rPr>
          <w:rFonts w:asciiTheme="minorHAnsi" w:hAnsiTheme="minorHAnsi" w:cs="Arial"/>
          <w:color w:val="595959" w:themeColor="text1" w:themeTint="A6"/>
          <w:szCs w:val="20"/>
        </w:rPr>
        <w:t>Stress und</w:t>
      </w:r>
      <w:r w:rsidR="00873CE8" w:rsidRPr="00953F1B">
        <w:rPr>
          <w:rFonts w:asciiTheme="minorHAnsi" w:hAnsiTheme="minorHAnsi" w:cs="Arial"/>
          <w:color w:val="595959" w:themeColor="text1" w:themeTint="A6"/>
          <w:szCs w:val="20"/>
        </w:rPr>
        <w:t xml:space="preserve"> psychische </w:t>
      </w:r>
      <w:r w:rsidR="00B91432" w:rsidRPr="00953F1B">
        <w:rPr>
          <w:rFonts w:asciiTheme="minorHAnsi" w:hAnsiTheme="minorHAnsi" w:cs="Arial"/>
          <w:color w:val="595959" w:themeColor="text1" w:themeTint="A6"/>
          <w:szCs w:val="20"/>
        </w:rPr>
        <w:t>Belastungen können beeinflusst werden</w:t>
      </w:r>
      <w:r w:rsidR="00893CAB" w:rsidRPr="00953F1B">
        <w:rPr>
          <w:rFonts w:asciiTheme="minorHAnsi" w:hAnsiTheme="minorHAnsi" w:cs="Arial"/>
          <w:color w:val="595959" w:themeColor="text1" w:themeTint="A6"/>
          <w:szCs w:val="20"/>
        </w:rPr>
        <w:t>. Die f</w:t>
      </w:r>
      <w:r w:rsidR="00B91432" w:rsidRPr="00953F1B">
        <w:rPr>
          <w:rFonts w:asciiTheme="minorHAnsi" w:hAnsiTheme="minorHAnsi" w:cs="Arial"/>
          <w:color w:val="595959" w:themeColor="text1" w:themeTint="A6"/>
          <w:szCs w:val="20"/>
        </w:rPr>
        <w:t>olgende</w:t>
      </w:r>
      <w:r w:rsidR="00893CAB" w:rsidRPr="00953F1B">
        <w:rPr>
          <w:rFonts w:asciiTheme="minorHAnsi" w:hAnsiTheme="minorHAnsi" w:cs="Arial"/>
          <w:color w:val="595959" w:themeColor="text1" w:themeTint="A6"/>
          <w:szCs w:val="20"/>
        </w:rPr>
        <w:t>n</w:t>
      </w:r>
      <w:r w:rsidR="00B91432" w:rsidRPr="00953F1B">
        <w:rPr>
          <w:rFonts w:asciiTheme="minorHAnsi" w:hAnsiTheme="minorHAnsi" w:cs="Arial"/>
          <w:color w:val="595959" w:themeColor="text1" w:themeTint="A6"/>
          <w:szCs w:val="20"/>
        </w:rPr>
        <w:t xml:space="preserve"> Faktoren sind hier von Bedeutung:</w:t>
      </w:r>
    </w:p>
    <w:p w:rsidR="00E41A41" w:rsidRPr="00953F1B" w:rsidRDefault="00BF2561" w:rsidP="00953F1B">
      <w:pPr>
        <w:numPr>
          <w:ilvl w:val="0"/>
          <w:numId w:val="38"/>
        </w:numPr>
        <w:spacing w:after="60" w:line="240" w:lineRule="auto"/>
        <w:ind w:left="284" w:right="-51" w:hanging="284"/>
        <w:jc w:val="both"/>
        <w:rPr>
          <w:rFonts w:asciiTheme="minorHAnsi" w:hAnsiTheme="minorHAnsi" w:cs="Arial"/>
          <w:bCs/>
          <w:color w:val="595959" w:themeColor="text1" w:themeTint="A6"/>
          <w:szCs w:val="20"/>
        </w:rPr>
      </w:pPr>
      <w:r w:rsidRPr="00953F1B">
        <w:rPr>
          <w:rFonts w:asciiTheme="minorHAnsi" w:hAnsiTheme="minorHAnsi" w:cs="Arial"/>
          <w:bCs/>
          <w:color w:val="595959" w:themeColor="text1" w:themeTint="A6"/>
          <w:szCs w:val="20"/>
        </w:rPr>
        <w:t>h</w:t>
      </w:r>
      <w:r w:rsidR="00E41A41" w:rsidRPr="00953F1B">
        <w:rPr>
          <w:rFonts w:asciiTheme="minorHAnsi" w:hAnsiTheme="minorHAnsi" w:cs="Arial"/>
          <w:bCs/>
          <w:color w:val="595959" w:themeColor="text1" w:themeTint="A6"/>
          <w:szCs w:val="20"/>
        </w:rPr>
        <w:t>ohe Arbe</w:t>
      </w:r>
      <w:r w:rsidRPr="00953F1B">
        <w:rPr>
          <w:rFonts w:asciiTheme="minorHAnsi" w:hAnsiTheme="minorHAnsi" w:cs="Arial"/>
          <w:bCs/>
          <w:color w:val="595959" w:themeColor="text1" w:themeTint="A6"/>
          <w:szCs w:val="20"/>
        </w:rPr>
        <w:t xml:space="preserve">itsdichte, also hohe </w:t>
      </w:r>
      <w:r w:rsidR="00E41A41" w:rsidRPr="00953F1B">
        <w:rPr>
          <w:rFonts w:asciiTheme="minorHAnsi" w:hAnsiTheme="minorHAnsi" w:cs="Arial"/>
          <w:bCs/>
          <w:color w:val="595959" w:themeColor="text1" w:themeTint="A6"/>
          <w:szCs w:val="20"/>
        </w:rPr>
        <w:t>Quantität und Komplexität von Arbeitsaufgaben in Verbindung mit engen Zeitvorga</w:t>
      </w:r>
      <w:r w:rsidRPr="00953F1B">
        <w:rPr>
          <w:rFonts w:asciiTheme="minorHAnsi" w:hAnsiTheme="minorHAnsi" w:cs="Arial"/>
          <w:bCs/>
          <w:color w:val="595959" w:themeColor="text1" w:themeTint="A6"/>
          <w:szCs w:val="20"/>
        </w:rPr>
        <w:t>ben</w:t>
      </w:r>
    </w:p>
    <w:p w:rsidR="00E41A41" w:rsidRPr="00953F1B" w:rsidRDefault="00BF2561" w:rsidP="00953F1B">
      <w:pPr>
        <w:numPr>
          <w:ilvl w:val="0"/>
          <w:numId w:val="38"/>
        </w:numPr>
        <w:spacing w:after="60" w:line="240" w:lineRule="auto"/>
        <w:ind w:left="284" w:right="-51" w:hanging="284"/>
        <w:jc w:val="both"/>
        <w:rPr>
          <w:rFonts w:asciiTheme="minorHAnsi" w:hAnsiTheme="minorHAnsi" w:cs="Arial"/>
          <w:bCs/>
          <w:color w:val="595959" w:themeColor="text1" w:themeTint="A6"/>
          <w:szCs w:val="20"/>
        </w:rPr>
      </w:pPr>
      <w:r w:rsidRPr="00953F1B">
        <w:rPr>
          <w:rFonts w:asciiTheme="minorHAnsi" w:hAnsiTheme="minorHAnsi" w:cs="Arial"/>
          <w:bCs/>
          <w:color w:val="595959" w:themeColor="text1" w:themeTint="A6"/>
          <w:szCs w:val="20"/>
        </w:rPr>
        <w:t>h</w:t>
      </w:r>
      <w:r w:rsidR="00E41A41" w:rsidRPr="00953F1B">
        <w:rPr>
          <w:rFonts w:asciiTheme="minorHAnsi" w:hAnsiTheme="minorHAnsi" w:cs="Arial"/>
          <w:bCs/>
          <w:color w:val="595959" w:themeColor="text1" w:themeTint="A6"/>
          <w:szCs w:val="20"/>
        </w:rPr>
        <w:t>oher Leistungsdruck, ebenfalls in Verbindung mit engen Zeitvorgaben</w:t>
      </w:r>
      <w:r w:rsidRPr="00953F1B">
        <w:rPr>
          <w:rFonts w:asciiTheme="minorHAnsi" w:hAnsiTheme="minorHAnsi" w:cs="Arial"/>
          <w:bCs/>
          <w:color w:val="595959" w:themeColor="text1" w:themeTint="A6"/>
          <w:szCs w:val="20"/>
        </w:rPr>
        <w:t xml:space="preserve">, oft in Verbindung mit </w:t>
      </w:r>
      <w:r w:rsidR="00D55170" w:rsidRPr="00953F1B">
        <w:rPr>
          <w:rFonts w:asciiTheme="minorHAnsi" w:hAnsiTheme="minorHAnsi" w:cs="Arial"/>
          <w:bCs/>
          <w:color w:val="595959" w:themeColor="text1" w:themeTint="A6"/>
          <w:szCs w:val="20"/>
        </w:rPr>
        <w:t>Überstunden</w:t>
      </w:r>
    </w:p>
    <w:p w:rsidR="00E41A41" w:rsidRPr="00953F1B" w:rsidRDefault="00BF2561" w:rsidP="00953F1B">
      <w:pPr>
        <w:numPr>
          <w:ilvl w:val="0"/>
          <w:numId w:val="38"/>
        </w:numPr>
        <w:spacing w:after="60" w:line="240" w:lineRule="auto"/>
        <w:ind w:left="284" w:right="-51" w:hanging="284"/>
        <w:jc w:val="both"/>
        <w:rPr>
          <w:rFonts w:asciiTheme="minorHAnsi" w:hAnsiTheme="minorHAnsi" w:cs="Arial"/>
          <w:bCs/>
          <w:color w:val="595959" w:themeColor="text1" w:themeTint="A6"/>
          <w:szCs w:val="20"/>
        </w:rPr>
      </w:pPr>
      <w:r w:rsidRPr="00953F1B">
        <w:rPr>
          <w:rFonts w:asciiTheme="minorHAnsi" w:hAnsiTheme="minorHAnsi" w:cs="Arial"/>
          <w:bCs/>
          <w:color w:val="595959" w:themeColor="text1" w:themeTint="A6"/>
          <w:szCs w:val="20"/>
        </w:rPr>
        <w:t>g</w:t>
      </w:r>
      <w:r w:rsidR="00E41A41" w:rsidRPr="00953F1B">
        <w:rPr>
          <w:rFonts w:asciiTheme="minorHAnsi" w:hAnsiTheme="minorHAnsi" w:cs="Arial"/>
          <w:bCs/>
          <w:color w:val="595959" w:themeColor="text1" w:themeTint="A6"/>
          <w:szCs w:val="20"/>
        </w:rPr>
        <w:t xml:space="preserve">eringer Handlungsspielraum – wenig Einfluss auf die Bearbeitung der eigenen </w:t>
      </w:r>
      <w:r w:rsidRPr="00953F1B">
        <w:rPr>
          <w:rFonts w:asciiTheme="minorHAnsi" w:hAnsiTheme="minorHAnsi" w:cs="Arial"/>
          <w:bCs/>
          <w:color w:val="595959" w:themeColor="text1" w:themeTint="A6"/>
          <w:szCs w:val="20"/>
        </w:rPr>
        <w:t>Aufgaben</w:t>
      </w:r>
    </w:p>
    <w:p w:rsidR="00E41A41" w:rsidRPr="00953F1B" w:rsidRDefault="00BF2561" w:rsidP="00953F1B">
      <w:pPr>
        <w:numPr>
          <w:ilvl w:val="0"/>
          <w:numId w:val="38"/>
        </w:numPr>
        <w:spacing w:after="60" w:line="240" w:lineRule="auto"/>
        <w:ind w:left="284" w:right="-51" w:hanging="284"/>
        <w:jc w:val="both"/>
        <w:rPr>
          <w:rFonts w:asciiTheme="minorHAnsi" w:hAnsiTheme="minorHAnsi" w:cs="Arial"/>
          <w:bCs/>
          <w:color w:val="595959" w:themeColor="text1" w:themeTint="A6"/>
          <w:szCs w:val="20"/>
        </w:rPr>
      </w:pPr>
      <w:r w:rsidRPr="00953F1B">
        <w:rPr>
          <w:rFonts w:asciiTheme="minorHAnsi" w:hAnsiTheme="minorHAnsi" w:cs="Arial"/>
          <w:bCs/>
          <w:color w:val="595959" w:themeColor="text1" w:themeTint="A6"/>
          <w:szCs w:val="20"/>
        </w:rPr>
        <w:t>h</w:t>
      </w:r>
      <w:r w:rsidR="00E41A41" w:rsidRPr="00953F1B">
        <w:rPr>
          <w:rFonts w:asciiTheme="minorHAnsi" w:hAnsiTheme="minorHAnsi" w:cs="Arial"/>
          <w:bCs/>
          <w:color w:val="595959" w:themeColor="text1" w:themeTint="A6"/>
          <w:szCs w:val="20"/>
        </w:rPr>
        <w:t>ohe Verausgabung bei gleichzeitig nicht ausreichen</w:t>
      </w:r>
      <w:r w:rsidRPr="00953F1B">
        <w:rPr>
          <w:rFonts w:asciiTheme="minorHAnsi" w:hAnsiTheme="minorHAnsi" w:cs="Arial"/>
          <w:bCs/>
          <w:color w:val="595959" w:themeColor="text1" w:themeTint="A6"/>
          <w:szCs w:val="20"/>
        </w:rPr>
        <w:t xml:space="preserve">der Anerkennung, fehlende </w:t>
      </w:r>
      <w:r w:rsidR="007B3A0D">
        <w:rPr>
          <w:rFonts w:asciiTheme="minorHAnsi" w:hAnsiTheme="minorHAnsi" w:cs="Arial"/>
          <w:bCs/>
          <w:color w:val="595959" w:themeColor="text1" w:themeTint="A6"/>
          <w:szCs w:val="20"/>
        </w:rPr>
        <w:t>Wertschätzung</w:t>
      </w:r>
    </w:p>
    <w:p w:rsidR="00E41A41" w:rsidRPr="00953F1B" w:rsidRDefault="00BF2561" w:rsidP="00953F1B">
      <w:pPr>
        <w:numPr>
          <w:ilvl w:val="0"/>
          <w:numId w:val="38"/>
        </w:numPr>
        <w:spacing w:after="60" w:line="240" w:lineRule="auto"/>
        <w:ind w:left="284" w:right="-51" w:hanging="284"/>
        <w:jc w:val="both"/>
        <w:rPr>
          <w:rFonts w:asciiTheme="minorHAnsi" w:hAnsiTheme="minorHAnsi" w:cs="Arial"/>
          <w:bCs/>
          <w:color w:val="595959" w:themeColor="text1" w:themeTint="A6"/>
          <w:szCs w:val="20"/>
        </w:rPr>
      </w:pPr>
      <w:r w:rsidRPr="00953F1B">
        <w:rPr>
          <w:rFonts w:asciiTheme="minorHAnsi" w:hAnsiTheme="minorHAnsi" w:cs="Arial"/>
          <w:bCs/>
          <w:color w:val="595959" w:themeColor="text1" w:themeTint="A6"/>
          <w:szCs w:val="20"/>
        </w:rPr>
        <w:t>u</w:t>
      </w:r>
      <w:r w:rsidR="00E41A41" w:rsidRPr="00953F1B">
        <w:rPr>
          <w:rFonts w:asciiTheme="minorHAnsi" w:hAnsiTheme="minorHAnsi" w:cs="Arial"/>
          <w:bCs/>
          <w:color w:val="595959" w:themeColor="text1" w:themeTint="A6"/>
          <w:szCs w:val="20"/>
        </w:rPr>
        <w:t xml:space="preserve">ngenügend gestaltete Arbeitsabläufe und </w:t>
      </w:r>
      <w:r w:rsidR="007B3A0D">
        <w:rPr>
          <w:rFonts w:asciiTheme="minorHAnsi" w:hAnsiTheme="minorHAnsi" w:cs="Arial"/>
          <w:bCs/>
          <w:color w:val="595959" w:themeColor="text1" w:themeTint="A6"/>
          <w:szCs w:val="20"/>
        </w:rPr>
        <w:t xml:space="preserve">fehlende oder schlechte </w:t>
      </w:r>
      <w:r w:rsidR="00E41A41" w:rsidRPr="00953F1B">
        <w:rPr>
          <w:rFonts w:asciiTheme="minorHAnsi" w:hAnsiTheme="minorHAnsi" w:cs="Arial"/>
          <w:bCs/>
          <w:color w:val="595959" w:themeColor="text1" w:themeTint="A6"/>
          <w:szCs w:val="20"/>
        </w:rPr>
        <w:t>Arbeits</w:t>
      </w:r>
      <w:r w:rsidRPr="00953F1B">
        <w:rPr>
          <w:rFonts w:asciiTheme="minorHAnsi" w:hAnsiTheme="minorHAnsi" w:cs="Arial"/>
          <w:bCs/>
          <w:color w:val="595959" w:themeColor="text1" w:themeTint="A6"/>
          <w:szCs w:val="20"/>
        </w:rPr>
        <w:t>mittel</w:t>
      </w:r>
    </w:p>
    <w:p w:rsidR="00E41A41" w:rsidRPr="00953F1B" w:rsidRDefault="007B3A0D" w:rsidP="00953F1B">
      <w:pPr>
        <w:numPr>
          <w:ilvl w:val="0"/>
          <w:numId w:val="38"/>
        </w:numPr>
        <w:spacing w:after="60" w:line="240" w:lineRule="auto"/>
        <w:ind w:left="284" w:right="-51" w:hanging="284"/>
        <w:jc w:val="both"/>
        <w:rPr>
          <w:rFonts w:asciiTheme="minorHAnsi" w:hAnsiTheme="minorHAnsi" w:cs="Arial"/>
          <w:bCs/>
          <w:color w:val="595959" w:themeColor="text1" w:themeTint="A6"/>
          <w:szCs w:val="20"/>
        </w:rPr>
      </w:pPr>
      <w:r>
        <w:rPr>
          <w:rFonts w:asciiTheme="minorHAnsi" w:hAnsiTheme="minorHAnsi" w:cs="Arial"/>
          <w:bCs/>
          <w:color w:val="595959" w:themeColor="text1" w:themeTint="A6"/>
          <w:szCs w:val="20"/>
        </w:rPr>
        <w:t>unzureichende berufliche</w:t>
      </w:r>
      <w:r w:rsidRPr="00953F1B">
        <w:rPr>
          <w:rFonts w:asciiTheme="minorHAnsi" w:hAnsiTheme="minorHAnsi" w:cs="Arial"/>
          <w:bCs/>
          <w:color w:val="595959" w:themeColor="text1" w:themeTint="A6"/>
          <w:szCs w:val="20"/>
        </w:rPr>
        <w:t xml:space="preserve"> </w:t>
      </w:r>
      <w:r w:rsidR="00727528" w:rsidRPr="00953F1B">
        <w:rPr>
          <w:rFonts w:asciiTheme="minorHAnsi" w:hAnsiTheme="minorHAnsi" w:cs="Arial"/>
          <w:bCs/>
          <w:color w:val="595959" w:themeColor="text1" w:themeTint="A6"/>
          <w:szCs w:val="20"/>
        </w:rPr>
        <w:t>Qualifizierung</w:t>
      </w:r>
    </w:p>
    <w:p w:rsidR="00E41A41" w:rsidRPr="00953F1B" w:rsidRDefault="00242827" w:rsidP="00953F1B">
      <w:pPr>
        <w:numPr>
          <w:ilvl w:val="0"/>
          <w:numId w:val="38"/>
        </w:numPr>
        <w:spacing w:after="60" w:line="240" w:lineRule="auto"/>
        <w:ind w:left="284" w:right="-51" w:hanging="284"/>
        <w:jc w:val="both"/>
        <w:rPr>
          <w:rFonts w:asciiTheme="minorHAnsi" w:hAnsiTheme="minorHAnsi" w:cs="Arial"/>
          <w:bCs/>
          <w:color w:val="595959" w:themeColor="text1" w:themeTint="A6"/>
          <w:szCs w:val="20"/>
        </w:rPr>
      </w:pPr>
      <w:r w:rsidRPr="00953F1B">
        <w:rPr>
          <w:rFonts w:asciiTheme="minorHAnsi" w:hAnsiTheme="minorHAnsi" w:cs="Arial"/>
          <w:bCs/>
          <w:color w:val="595959" w:themeColor="text1" w:themeTint="A6"/>
          <w:szCs w:val="20"/>
        </w:rPr>
        <w:t>m</w:t>
      </w:r>
      <w:r w:rsidR="00E41A41" w:rsidRPr="00953F1B">
        <w:rPr>
          <w:rFonts w:asciiTheme="minorHAnsi" w:hAnsiTheme="minorHAnsi" w:cs="Arial"/>
          <w:bCs/>
          <w:color w:val="595959" w:themeColor="text1" w:themeTint="A6"/>
          <w:szCs w:val="20"/>
        </w:rPr>
        <w:t>angelhafte soziale Arbeitsbedingungen (Konflikte, ungünstiges Führungsverhalten, wenige wechselsei</w:t>
      </w:r>
      <w:r w:rsidRPr="00953F1B">
        <w:rPr>
          <w:rFonts w:asciiTheme="minorHAnsi" w:hAnsiTheme="minorHAnsi" w:cs="Arial"/>
          <w:bCs/>
          <w:color w:val="595959" w:themeColor="text1" w:themeTint="A6"/>
          <w:szCs w:val="20"/>
        </w:rPr>
        <w:t>tige Unterstützung)</w:t>
      </w:r>
    </w:p>
    <w:p w:rsidR="00E41A41" w:rsidRPr="00953F1B" w:rsidRDefault="00242827" w:rsidP="00953F1B">
      <w:pPr>
        <w:numPr>
          <w:ilvl w:val="0"/>
          <w:numId w:val="38"/>
        </w:numPr>
        <w:spacing w:after="60" w:line="240" w:lineRule="auto"/>
        <w:ind w:left="284" w:right="-51" w:hanging="284"/>
        <w:jc w:val="both"/>
        <w:rPr>
          <w:rFonts w:asciiTheme="minorHAnsi" w:hAnsiTheme="minorHAnsi" w:cs="Arial"/>
          <w:bCs/>
          <w:color w:val="595959" w:themeColor="text1" w:themeTint="A6"/>
          <w:szCs w:val="20"/>
        </w:rPr>
      </w:pPr>
      <w:r w:rsidRPr="00953F1B">
        <w:rPr>
          <w:rFonts w:asciiTheme="minorHAnsi" w:hAnsiTheme="minorHAnsi" w:cs="Arial"/>
          <w:bCs/>
          <w:color w:val="595959" w:themeColor="text1" w:themeTint="A6"/>
          <w:szCs w:val="20"/>
        </w:rPr>
        <w:t>M</w:t>
      </w:r>
      <w:r w:rsidR="00E41A41" w:rsidRPr="00953F1B">
        <w:rPr>
          <w:rFonts w:asciiTheme="minorHAnsi" w:hAnsiTheme="minorHAnsi" w:cs="Arial"/>
          <w:bCs/>
          <w:color w:val="595959" w:themeColor="text1" w:themeTint="A6"/>
          <w:szCs w:val="20"/>
        </w:rPr>
        <w:t>ehrfachbelastung von Arbeit, Famil</w:t>
      </w:r>
      <w:r w:rsidRPr="00953F1B">
        <w:rPr>
          <w:rFonts w:asciiTheme="minorHAnsi" w:hAnsiTheme="minorHAnsi" w:cs="Arial"/>
          <w:bCs/>
          <w:color w:val="595959" w:themeColor="text1" w:themeTint="A6"/>
          <w:szCs w:val="20"/>
        </w:rPr>
        <w:t>ie oder anderen Lebensbereichen</w:t>
      </w:r>
    </w:p>
    <w:p w:rsidR="00242827" w:rsidRPr="00953F1B" w:rsidRDefault="00E41A41" w:rsidP="00953F1B">
      <w:pPr>
        <w:spacing w:after="60" w:line="240" w:lineRule="auto"/>
        <w:ind w:right="-51"/>
        <w:jc w:val="both"/>
        <w:rPr>
          <w:rFonts w:asciiTheme="minorHAnsi" w:hAnsiTheme="minorHAnsi" w:cs="Arial"/>
          <w:color w:val="595959" w:themeColor="text1" w:themeTint="A6"/>
          <w:szCs w:val="20"/>
        </w:rPr>
      </w:pPr>
      <w:r w:rsidRPr="00953F1B">
        <w:rPr>
          <w:rFonts w:asciiTheme="minorHAnsi" w:hAnsiTheme="minorHAnsi" w:cs="Arial"/>
          <w:color w:val="595959" w:themeColor="text1" w:themeTint="A6"/>
          <w:szCs w:val="20"/>
        </w:rPr>
        <w:br/>
      </w:r>
      <w:r w:rsidR="00242827" w:rsidRPr="00953F1B">
        <w:rPr>
          <w:rFonts w:asciiTheme="minorHAnsi" w:hAnsiTheme="minorHAnsi" w:cs="Arial"/>
          <w:color w:val="595959" w:themeColor="text1" w:themeTint="A6"/>
          <w:szCs w:val="20"/>
        </w:rPr>
        <w:t>Was außerdem belastet: Fusionen, Produktionsverlagerungen und sonstige Umstrukturierungen lassen die Sicherheit des eigenen Arbeitsplatzes mitunter zweifelhaft erscheinen.</w:t>
      </w:r>
    </w:p>
    <w:p w:rsidR="0088765F" w:rsidRPr="00953F1B" w:rsidRDefault="0088765F" w:rsidP="00953F1B">
      <w:pPr>
        <w:spacing w:after="60" w:line="240" w:lineRule="auto"/>
        <w:ind w:right="-51"/>
        <w:jc w:val="both"/>
        <w:rPr>
          <w:rFonts w:asciiTheme="minorHAnsi" w:hAnsiTheme="minorHAnsi" w:cs="Arial"/>
          <w:szCs w:val="20"/>
        </w:rPr>
      </w:pPr>
    </w:p>
    <w:p w:rsidR="005B3CBF" w:rsidRPr="00953F1B" w:rsidRDefault="005B3CBF" w:rsidP="00953F1B">
      <w:pPr>
        <w:spacing w:after="120" w:line="240" w:lineRule="auto"/>
        <w:ind w:right="-51"/>
        <w:jc w:val="both"/>
        <w:rPr>
          <w:rFonts w:asciiTheme="minorHAnsi" w:hAnsiTheme="minorHAnsi" w:cs="Arial"/>
          <w:szCs w:val="20"/>
        </w:rPr>
      </w:pPr>
      <w:r w:rsidRPr="00953F1B">
        <w:rPr>
          <w:rFonts w:asciiTheme="minorHAnsi" w:hAnsiTheme="minorHAnsi" w:cs="Arial"/>
          <w:szCs w:val="20"/>
        </w:rPr>
        <w:br w:type="page"/>
      </w:r>
      <w:r w:rsidRPr="00953F1B">
        <w:rPr>
          <w:rFonts w:asciiTheme="minorHAnsi" w:hAnsiTheme="minorHAnsi" w:cs="Arial"/>
          <w:b/>
          <w:szCs w:val="20"/>
        </w:rPr>
        <w:lastRenderedPageBreak/>
        <w:t xml:space="preserve">Arbeitshetze - Arbeitsintensivierung – Entgrenzung aus Sicht der </w:t>
      </w:r>
      <w:r w:rsidRPr="00953F1B">
        <w:rPr>
          <w:rFonts w:asciiTheme="minorHAnsi" w:hAnsiTheme="minorHAnsi" w:cs="Arial"/>
          <w:b/>
          <w:bCs/>
          <w:szCs w:val="20"/>
        </w:rPr>
        <w:t>Beschäftigten</w:t>
      </w:r>
      <w:r w:rsidRPr="00953F1B">
        <w:rPr>
          <w:rFonts w:asciiTheme="minorHAnsi" w:hAnsiTheme="minorHAnsi" w:cs="Arial"/>
          <w:b/>
          <w:szCs w:val="20"/>
        </w:rPr>
        <w:t xml:space="preserve"> </w:t>
      </w:r>
      <w:r w:rsidR="00F57C82" w:rsidRPr="00953F1B">
        <w:rPr>
          <w:rFonts w:asciiTheme="minorHAnsi" w:hAnsiTheme="minorHAnsi" w:cs="Arial"/>
          <w:szCs w:val="20"/>
        </w:rPr>
        <w:t>(DGB-Index Gute Arbeit 2012)</w:t>
      </w:r>
    </w:p>
    <w:p w:rsidR="005B3CBF" w:rsidRPr="00953F1B" w:rsidRDefault="005B3CBF" w:rsidP="00953F1B">
      <w:pPr>
        <w:numPr>
          <w:ilvl w:val="0"/>
          <w:numId w:val="38"/>
        </w:numPr>
        <w:spacing w:after="60" w:line="240" w:lineRule="auto"/>
        <w:ind w:left="284" w:right="-51" w:hanging="284"/>
        <w:jc w:val="both"/>
        <w:rPr>
          <w:rFonts w:asciiTheme="minorHAnsi" w:hAnsiTheme="minorHAnsi" w:cs="Arial"/>
          <w:color w:val="595959" w:themeColor="text1" w:themeTint="A6"/>
          <w:szCs w:val="20"/>
        </w:rPr>
      </w:pPr>
      <w:r w:rsidRPr="00953F1B">
        <w:rPr>
          <w:rFonts w:asciiTheme="minorHAnsi" w:hAnsiTheme="minorHAnsi" w:cs="Arial"/>
          <w:b/>
          <w:bCs/>
          <w:color w:val="595959" w:themeColor="text1" w:themeTint="A6"/>
          <w:szCs w:val="20"/>
        </w:rPr>
        <w:t xml:space="preserve">Arbeitshetze: </w:t>
      </w:r>
      <w:r w:rsidRPr="00953F1B">
        <w:rPr>
          <w:rFonts w:asciiTheme="minorHAnsi" w:hAnsiTheme="minorHAnsi" w:cs="Arial"/>
          <w:color w:val="595959" w:themeColor="text1" w:themeTint="A6"/>
          <w:szCs w:val="20"/>
        </w:rPr>
        <w:t>Jeder Zweite fühlt sich bei der Arbeit sehr häufig oder oft gehetzt.</w:t>
      </w:r>
    </w:p>
    <w:p w:rsidR="005B3CBF" w:rsidRPr="00953F1B" w:rsidRDefault="005B3CBF" w:rsidP="00953F1B">
      <w:pPr>
        <w:numPr>
          <w:ilvl w:val="0"/>
          <w:numId w:val="38"/>
        </w:numPr>
        <w:spacing w:after="60" w:line="240" w:lineRule="auto"/>
        <w:ind w:left="284" w:right="-51" w:hanging="284"/>
        <w:jc w:val="both"/>
        <w:rPr>
          <w:rFonts w:asciiTheme="minorHAnsi" w:hAnsiTheme="minorHAnsi" w:cs="Arial"/>
          <w:color w:val="595959" w:themeColor="text1" w:themeTint="A6"/>
          <w:szCs w:val="20"/>
        </w:rPr>
      </w:pPr>
      <w:r w:rsidRPr="00953F1B">
        <w:rPr>
          <w:rFonts w:asciiTheme="minorHAnsi" w:hAnsiTheme="minorHAnsi" w:cs="Arial"/>
          <w:b/>
          <w:bCs/>
          <w:color w:val="595959" w:themeColor="text1" w:themeTint="A6"/>
          <w:szCs w:val="20"/>
        </w:rPr>
        <w:t>Arbeitsintensivierung, Leistungsverdichtung:</w:t>
      </w:r>
      <w:r w:rsidRPr="00953F1B">
        <w:rPr>
          <w:rFonts w:asciiTheme="minorHAnsi" w:hAnsiTheme="minorHAnsi" w:cs="Arial"/>
          <w:color w:val="595959" w:themeColor="text1" w:themeTint="A6"/>
          <w:szCs w:val="20"/>
        </w:rPr>
        <w:t xml:space="preserve"> </w:t>
      </w:r>
      <w:r w:rsidR="00CA3D53" w:rsidRPr="00953F1B">
        <w:rPr>
          <w:rFonts w:asciiTheme="minorHAnsi" w:hAnsiTheme="minorHAnsi" w:cs="Arial"/>
          <w:color w:val="595959" w:themeColor="text1" w:themeTint="A6"/>
          <w:szCs w:val="20"/>
        </w:rPr>
        <w:t>63% der Beschäftigten müssen über Jahre hinweg immer mehr Arbeit in der gleichen Zeit bewältigen.</w:t>
      </w:r>
    </w:p>
    <w:p w:rsidR="005B3CBF" w:rsidRPr="00953F1B" w:rsidRDefault="005B3CBF" w:rsidP="00953F1B">
      <w:pPr>
        <w:numPr>
          <w:ilvl w:val="0"/>
          <w:numId w:val="38"/>
        </w:numPr>
        <w:spacing w:after="60" w:line="240" w:lineRule="auto"/>
        <w:ind w:left="284" w:right="-51" w:hanging="284"/>
        <w:jc w:val="both"/>
        <w:rPr>
          <w:rFonts w:asciiTheme="minorHAnsi" w:hAnsiTheme="minorHAnsi" w:cs="Arial"/>
          <w:color w:val="595959" w:themeColor="text1" w:themeTint="A6"/>
          <w:szCs w:val="20"/>
        </w:rPr>
      </w:pPr>
      <w:r w:rsidRPr="00953F1B">
        <w:rPr>
          <w:rFonts w:asciiTheme="minorHAnsi" w:hAnsiTheme="minorHAnsi" w:cs="Arial"/>
          <w:b/>
          <w:bCs/>
          <w:color w:val="595959" w:themeColor="text1" w:themeTint="A6"/>
          <w:szCs w:val="20"/>
        </w:rPr>
        <w:t>Ständige Erreichbarkeit:</w:t>
      </w:r>
      <w:r w:rsidRPr="00953F1B">
        <w:rPr>
          <w:rFonts w:asciiTheme="minorHAnsi" w:hAnsiTheme="minorHAnsi" w:cs="Arial"/>
          <w:color w:val="595959" w:themeColor="text1" w:themeTint="A6"/>
          <w:szCs w:val="20"/>
        </w:rPr>
        <w:t xml:space="preserve"> 27% müssen auch außerhalb ihr</w:t>
      </w:r>
      <w:r w:rsidR="001419AF" w:rsidRPr="00953F1B">
        <w:rPr>
          <w:rFonts w:asciiTheme="minorHAnsi" w:hAnsiTheme="minorHAnsi" w:cs="Arial"/>
          <w:color w:val="595959" w:themeColor="text1" w:themeTint="A6"/>
          <w:szCs w:val="20"/>
        </w:rPr>
        <w:t xml:space="preserve">er Arbeitszeit für ihren Arbeitgeber </w:t>
      </w:r>
      <w:r w:rsidRPr="00953F1B">
        <w:rPr>
          <w:rFonts w:asciiTheme="minorHAnsi" w:hAnsiTheme="minorHAnsi" w:cs="Arial"/>
          <w:color w:val="595959" w:themeColor="text1" w:themeTint="A6"/>
          <w:szCs w:val="20"/>
        </w:rPr>
        <w:t>erreichbar sein.</w:t>
      </w:r>
    </w:p>
    <w:p w:rsidR="005B3CBF" w:rsidRPr="00953F1B" w:rsidRDefault="005B3CBF" w:rsidP="00953F1B">
      <w:pPr>
        <w:numPr>
          <w:ilvl w:val="0"/>
          <w:numId w:val="38"/>
        </w:numPr>
        <w:spacing w:after="60" w:line="240" w:lineRule="auto"/>
        <w:ind w:left="284" w:right="-51" w:hanging="284"/>
        <w:jc w:val="both"/>
        <w:rPr>
          <w:rFonts w:asciiTheme="minorHAnsi" w:hAnsiTheme="minorHAnsi" w:cs="Arial"/>
          <w:color w:val="595959" w:themeColor="text1" w:themeTint="A6"/>
          <w:szCs w:val="20"/>
        </w:rPr>
      </w:pPr>
      <w:r w:rsidRPr="00953F1B">
        <w:rPr>
          <w:rFonts w:asciiTheme="minorHAnsi" w:hAnsiTheme="minorHAnsi" w:cs="Arial"/>
          <w:b/>
          <w:bCs/>
          <w:color w:val="595959" w:themeColor="text1" w:themeTint="A6"/>
          <w:szCs w:val="20"/>
        </w:rPr>
        <w:t xml:space="preserve">Freizeit-Arbeit für den Betrieb: </w:t>
      </w:r>
      <w:r w:rsidRPr="00953F1B">
        <w:rPr>
          <w:rFonts w:asciiTheme="minorHAnsi" w:hAnsiTheme="minorHAnsi" w:cs="Arial"/>
          <w:color w:val="595959" w:themeColor="text1" w:themeTint="A6"/>
          <w:szCs w:val="20"/>
        </w:rPr>
        <w:t xml:space="preserve">15% erledigen sehr häufig oder oft auch außerhalb </w:t>
      </w:r>
      <w:r w:rsidR="001419AF" w:rsidRPr="00953F1B">
        <w:rPr>
          <w:rFonts w:asciiTheme="minorHAnsi" w:hAnsiTheme="minorHAnsi" w:cs="Arial"/>
          <w:color w:val="595959" w:themeColor="text1" w:themeTint="A6"/>
          <w:szCs w:val="20"/>
        </w:rPr>
        <w:t>der</w:t>
      </w:r>
      <w:r w:rsidRPr="00953F1B">
        <w:rPr>
          <w:rFonts w:asciiTheme="minorHAnsi" w:hAnsiTheme="minorHAnsi" w:cs="Arial"/>
          <w:color w:val="595959" w:themeColor="text1" w:themeTint="A6"/>
          <w:szCs w:val="20"/>
        </w:rPr>
        <w:t xml:space="preserve"> Arbeitszeit Aufgaben für ihren Betrieb.</w:t>
      </w:r>
    </w:p>
    <w:p w:rsidR="005B3CBF" w:rsidRPr="00953F1B" w:rsidRDefault="005B3CBF" w:rsidP="00953F1B">
      <w:pPr>
        <w:numPr>
          <w:ilvl w:val="0"/>
          <w:numId w:val="38"/>
        </w:numPr>
        <w:spacing w:after="60" w:line="240" w:lineRule="auto"/>
        <w:ind w:left="284" w:right="-51" w:hanging="284"/>
        <w:jc w:val="both"/>
        <w:rPr>
          <w:rFonts w:asciiTheme="minorHAnsi" w:hAnsiTheme="minorHAnsi" w:cs="Arial"/>
          <w:color w:val="595959" w:themeColor="text1" w:themeTint="A6"/>
          <w:szCs w:val="20"/>
        </w:rPr>
      </w:pPr>
      <w:r w:rsidRPr="00953F1B">
        <w:rPr>
          <w:rFonts w:asciiTheme="minorHAnsi" w:hAnsiTheme="minorHAnsi" w:cs="Arial"/>
          <w:b/>
          <w:bCs/>
          <w:color w:val="595959" w:themeColor="text1" w:themeTint="A6"/>
          <w:szCs w:val="20"/>
        </w:rPr>
        <w:t>Probleme mit dem Abschalten nach der Arbeit:</w:t>
      </w:r>
      <w:r w:rsidRPr="00953F1B">
        <w:rPr>
          <w:rFonts w:asciiTheme="minorHAnsi" w:hAnsiTheme="minorHAnsi" w:cs="Arial"/>
          <w:color w:val="595959" w:themeColor="text1" w:themeTint="A6"/>
          <w:szCs w:val="20"/>
        </w:rPr>
        <w:t xml:space="preserve"> 34% fällt es schwer, nach der Arbeit abzuschalten.</w:t>
      </w:r>
    </w:p>
    <w:p w:rsidR="005B3CBF" w:rsidRPr="00953F1B" w:rsidRDefault="005B3CBF" w:rsidP="00953F1B">
      <w:pPr>
        <w:numPr>
          <w:ilvl w:val="0"/>
          <w:numId w:val="38"/>
        </w:numPr>
        <w:spacing w:after="60" w:line="240" w:lineRule="auto"/>
        <w:ind w:left="284" w:right="-51" w:hanging="284"/>
        <w:jc w:val="both"/>
        <w:rPr>
          <w:rFonts w:asciiTheme="minorHAnsi" w:hAnsiTheme="minorHAnsi" w:cs="Arial"/>
          <w:color w:val="595959" w:themeColor="text1" w:themeTint="A6"/>
          <w:szCs w:val="20"/>
        </w:rPr>
      </w:pPr>
      <w:r w:rsidRPr="00953F1B">
        <w:rPr>
          <w:rFonts w:asciiTheme="minorHAnsi" w:hAnsiTheme="minorHAnsi" w:cs="Arial"/>
          <w:b/>
          <w:bCs/>
          <w:color w:val="595959" w:themeColor="text1" w:themeTint="A6"/>
          <w:szCs w:val="20"/>
        </w:rPr>
        <w:t>Dauerpräsenz beruflicher Probleme:</w:t>
      </w:r>
      <w:r w:rsidRPr="00953F1B">
        <w:rPr>
          <w:rFonts w:asciiTheme="minorHAnsi" w:hAnsiTheme="minorHAnsi" w:cs="Arial"/>
          <w:color w:val="595959" w:themeColor="text1" w:themeTint="A6"/>
          <w:szCs w:val="20"/>
        </w:rPr>
        <w:t xml:space="preserve"> </w:t>
      </w:r>
      <w:r w:rsidR="001419AF" w:rsidRPr="00953F1B">
        <w:rPr>
          <w:rFonts w:asciiTheme="minorHAnsi" w:hAnsiTheme="minorHAnsi" w:cs="Arial"/>
          <w:color w:val="595959" w:themeColor="text1" w:themeTint="A6"/>
          <w:szCs w:val="20"/>
        </w:rPr>
        <w:t>37% müssen auch nach Feierabend an Schwierigkeiten im Job denken.</w:t>
      </w:r>
    </w:p>
    <w:p w:rsidR="005B3CBF" w:rsidRPr="00953F1B" w:rsidRDefault="005B3CBF" w:rsidP="00953F1B">
      <w:pPr>
        <w:numPr>
          <w:ilvl w:val="0"/>
          <w:numId w:val="38"/>
        </w:numPr>
        <w:spacing w:after="60" w:line="240" w:lineRule="auto"/>
        <w:ind w:left="284" w:right="-51" w:hanging="284"/>
        <w:jc w:val="both"/>
        <w:rPr>
          <w:rFonts w:asciiTheme="minorHAnsi" w:hAnsiTheme="minorHAnsi" w:cs="Arial"/>
          <w:color w:val="595959" w:themeColor="text1" w:themeTint="A6"/>
          <w:szCs w:val="20"/>
        </w:rPr>
      </w:pPr>
      <w:r w:rsidRPr="00953F1B">
        <w:rPr>
          <w:rFonts w:asciiTheme="minorHAnsi" w:hAnsiTheme="minorHAnsi" w:cs="Arial"/>
          <w:b/>
          <w:bCs/>
          <w:color w:val="595959" w:themeColor="text1" w:themeTint="A6"/>
          <w:szCs w:val="20"/>
        </w:rPr>
        <w:t>Überstunden und Arbeitshetze:</w:t>
      </w:r>
      <w:r w:rsidRPr="00953F1B">
        <w:rPr>
          <w:rFonts w:asciiTheme="minorHAnsi" w:hAnsiTheme="minorHAnsi" w:cs="Arial"/>
          <w:color w:val="595959" w:themeColor="text1" w:themeTint="A6"/>
          <w:szCs w:val="20"/>
        </w:rPr>
        <w:t xml:space="preserve"> 20% leisten 10 </w:t>
      </w:r>
      <w:r w:rsidR="00CC12AF" w:rsidRPr="00953F1B">
        <w:rPr>
          <w:rFonts w:asciiTheme="minorHAnsi" w:hAnsiTheme="minorHAnsi" w:cs="Arial"/>
          <w:color w:val="595959" w:themeColor="text1" w:themeTint="A6"/>
          <w:szCs w:val="20"/>
        </w:rPr>
        <w:t>oder mehr</w:t>
      </w:r>
      <w:r w:rsidRPr="00953F1B">
        <w:rPr>
          <w:rFonts w:asciiTheme="minorHAnsi" w:hAnsiTheme="minorHAnsi" w:cs="Arial"/>
          <w:color w:val="595959" w:themeColor="text1" w:themeTint="A6"/>
          <w:szCs w:val="20"/>
        </w:rPr>
        <w:t xml:space="preserve"> Überstunden pro Woche.</w:t>
      </w:r>
    </w:p>
    <w:p w:rsidR="00E41A41" w:rsidRPr="00953F1B" w:rsidRDefault="005B3CBF" w:rsidP="00953F1B">
      <w:pPr>
        <w:numPr>
          <w:ilvl w:val="0"/>
          <w:numId w:val="38"/>
        </w:numPr>
        <w:spacing w:after="60" w:line="240" w:lineRule="auto"/>
        <w:ind w:left="284" w:right="-51" w:hanging="284"/>
        <w:jc w:val="both"/>
        <w:rPr>
          <w:rFonts w:asciiTheme="minorHAnsi" w:hAnsiTheme="minorHAnsi" w:cs="Arial"/>
          <w:color w:val="595959" w:themeColor="text1" w:themeTint="A6"/>
          <w:szCs w:val="20"/>
        </w:rPr>
      </w:pPr>
      <w:r w:rsidRPr="00953F1B">
        <w:rPr>
          <w:rFonts w:asciiTheme="minorHAnsi" w:hAnsiTheme="minorHAnsi" w:cs="Arial"/>
          <w:b/>
          <w:bCs/>
          <w:color w:val="595959" w:themeColor="text1" w:themeTint="A6"/>
          <w:szCs w:val="20"/>
        </w:rPr>
        <w:t>Krank zur Arbeit:</w:t>
      </w:r>
      <w:r w:rsidRPr="00953F1B">
        <w:rPr>
          <w:rFonts w:asciiTheme="minorHAnsi" w:hAnsiTheme="minorHAnsi" w:cs="Arial"/>
          <w:color w:val="595959" w:themeColor="text1" w:themeTint="A6"/>
          <w:szCs w:val="20"/>
        </w:rPr>
        <w:t xml:space="preserve"> 49% sind innerhalb eines Jahres wiederholt auch dann zur Arbeit gegangen, wenn sie sich „richtig krank fühlten“.</w:t>
      </w:r>
    </w:p>
    <w:p w:rsidR="00E41A41" w:rsidRPr="00953F1B" w:rsidRDefault="00E41A41" w:rsidP="00953F1B">
      <w:pPr>
        <w:spacing w:after="60" w:line="240" w:lineRule="auto"/>
        <w:ind w:right="-51"/>
        <w:jc w:val="both"/>
        <w:rPr>
          <w:rFonts w:asciiTheme="minorHAnsi" w:hAnsiTheme="minorHAnsi" w:cs="Arial"/>
          <w:bCs/>
          <w:szCs w:val="20"/>
        </w:rPr>
      </w:pPr>
    </w:p>
    <w:p w:rsidR="00785E5F" w:rsidRPr="00953F1B" w:rsidRDefault="00785E5F" w:rsidP="00953F1B">
      <w:pPr>
        <w:spacing w:after="120" w:line="240" w:lineRule="auto"/>
        <w:ind w:right="-51"/>
        <w:jc w:val="both"/>
        <w:rPr>
          <w:rFonts w:asciiTheme="minorHAnsi" w:hAnsiTheme="minorHAnsi" w:cs="Arial"/>
          <w:b/>
          <w:bCs/>
          <w:szCs w:val="20"/>
        </w:rPr>
      </w:pPr>
      <w:r w:rsidRPr="00953F1B">
        <w:rPr>
          <w:rFonts w:asciiTheme="minorHAnsi" w:hAnsiTheme="minorHAnsi" w:cs="Arial"/>
          <w:b/>
          <w:bCs/>
          <w:szCs w:val="20"/>
        </w:rPr>
        <w:t>Was tun? - Empfehlungen für Unternehmen</w:t>
      </w:r>
    </w:p>
    <w:p w:rsidR="001E350A" w:rsidRPr="00953F1B" w:rsidRDefault="00785E5F" w:rsidP="00953F1B">
      <w:pPr>
        <w:autoSpaceDE w:val="0"/>
        <w:autoSpaceDN w:val="0"/>
        <w:adjustRightInd w:val="0"/>
        <w:spacing w:after="120" w:line="240" w:lineRule="auto"/>
        <w:ind w:right="-51"/>
        <w:jc w:val="both"/>
        <w:rPr>
          <w:rFonts w:asciiTheme="minorHAnsi" w:hAnsiTheme="minorHAnsi" w:cs="Arial"/>
          <w:bCs/>
          <w:color w:val="595959"/>
          <w:szCs w:val="20"/>
        </w:rPr>
      </w:pPr>
      <w:r w:rsidRPr="00953F1B">
        <w:rPr>
          <w:rFonts w:asciiTheme="minorHAnsi" w:hAnsiTheme="minorHAnsi" w:cs="Arial"/>
          <w:bCs/>
          <w:color w:val="595959"/>
          <w:szCs w:val="20"/>
        </w:rPr>
        <w:t>Unternehmen können in drei Handlu</w:t>
      </w:r>
      <w:r w:rsidR="00873CE8" w:rsidRPr="00953F1B">
        <w:rPr>
          <w:rFonts w:asciiTheme="minorHAnsi" w:hAnsiTheme="minorHAnsi" w:cs="Arial"/>
          <w:bCs/>
          <w:color w:val="595959"/>
          <w:szCs w:val="20"/>
        </w:rPr>
        <w:t xml:space="preserve">ngsfeldern aktiv werden, um die </w:t>
      </w:r>
      <w:r w:rsidRPr="00953F1B">
        <w:rPr>
          <w:rFonts w:asciiTheme="minorHAnsi" w:hAnsiTheme="minorHAnsi" w:cs="Arial"/>
          <w:bCs/>
          <w:color w:val="595959"/>
          <w:szCs w:val="20"/>
        </w:rPr>
        <w:t>psychische Gesundheit ihrer Belegschaften</w:t>
      </w:r>
      <w:r w:rsidR="001E350A" w:rsidRPr="00953F1B">
        <w:rPr>
          <w:rFonts w:asciiTheme="minorHAnsi" w:hAnsiTheme="minorHAnsi" w:cs="Arial"/>
          <w:bCs/>
          <w:color w:val="595959"/>
          <w:szCs w:val="20"/>
        </w:rPr>
        <w:t xml:space="preserve"> </w:t>
      </w:r>
      <w:r w:rsidR="00873CE8" w:rsidRPr="00953F1B">
        <w:rPr>
          <w:rFonts w:asciiTheme="minorHAnsi" w:hAnsiTheme="minorHAnsi" w:cs="Arial"/>
          <w:bCs/>
          <w:color w:val="595959"/>
          <w:szCs w:val="20"/>
        </w:rPr>
        <w:t xml:space="preserve">zu </w:t>
      </w:r>
      <w:r w:rsidRPr="00953F1B">
        <w:rPr>
          <w:rFonts w:asciiTheme="minorHAnsi" w:hAnsiTheme="minorHAnsi" w:cs="Arial"/>
          <w:bCs/>
          <w:color w:val="595959"/>
          <w:szCs w:val="20"/>
        </w:rPr>
        <w:t>stärken:</w:t>
      </w:r>
    </w:p>
    <w:p w:rsidR="00785E5F" w:rsidRPr="00953F1B" w:rsidRDefault="00785E5F" w:rsidP="00953F1B">
      <w:pPr>
        <w:spacing w:after="60" w:line="240" w:lineRule="auto"/>
        <w:ind w:right="-51"/>
        <w:jc w:val="both"/>
        <w:rPr>
          <w:rFonts w:asciiTheme="minorHAnsi" w:hAnsiTheme="minorHAnsi" w:cs="Arial"/>
          <w:b/>
          <w:bCs/>
          <w:color w:val="333333"/>
          <w:szCs w:val="20"/>
        </w:rPr>
      </w:pPr>
    </w:p>
    <w:p w:rsidR="00344AB5" w:rsidRPr="000970B3" w:rsidRDefault="00344AB5" w:rsidP="000970B3">
      <w:pPr>
        <w:numPr>
          <w:ilvl w:val="0"/>
          <w:numId w:val="49"/>
        </w:numPr>
        <w:spacing w:after="60" w:line="240" w:lineRule="auto"/>
        <w:ind w:right="-51"/>
        <w:jc w:val="both"/>
        <w:rPr>
          <w:rFonts w:asciiTheme="minorHAnsi" w:hAnsiTheme="minorHAnsi" w:cs="Arial"/>
          <w:b/>
          <w:bCs/>
          <w:color w:val="595959" w:themeColor="text1" w:themeTint="A6"/>
          <w:szCs w:val="20"/>
        </w:rPr>
      </w:pPr>
      <w:r w:rsidRPr="000970B3">
        <w:rPr>
          <w:rFonts w:asciiTheme="minorHAnsi" w:hAnsiTheme="minorHAnsi" w:cs="Arial"/>
          <w:b/>
          <w:bCs/>
          <w:color w:val="595959" w:themeColor="text1" w:themeTint="A6"/>
          <w:szCs w:val="20"/>
        </w:rPr>
        <w:t>Fehlbelastungen vermeiden</w:t>
      </w:r>
    </w:p>
    <w:p w:rsidR="009867EC" w:rsidRPr="00807A3E" w:rsidRDefault="00344AB5" w:rsidP="00953F1B">
      <w:pPr>
        <w:spacing w:after="60" w:line="240" w:lineRule="auto"/>
        <w:ind w:left="170" w:right="-51"/>
        <w:jc w:val="both"/>
        <w:rPr>
          <w:rFonts w:asciiTheme="minorHAnsi" w:hAnsiTheme="minorHAnsi" w:cs="Arial"/>
          <w:bCs/>
          <w:color w:val="595959" w:themeColor="text1" w:themeTint="A6"/>
          <w:szCs w:val="20"/>
        </w:rPr>
      </w:pPr>
      <w:r w:rsidRPr="00807A3E">
        <w:rPr>
          <w:rFonts w:asciiTheme="minorHAnsi" w:hAnsiTheme="minorHAnsi" w:cs="Arial"/>
          <w:bCs/>
          <w:color w:val="595959" w:themeColor="text1" w:themeTint="A6"/>
          <w:szCs w:val="20"/>
        </w:rPr>
        <w:t xml:space="preserve">Ein bedeutender Faktor bei der Entstehung psychischer Probleme sind Fehlbelastungen. Hier kann gegengesteuert werden – mit der </w:t>
      </w:r>
      <w:r w:rsidR="009647E9" w:rsidRPr="00807A3E">
        <w:rPr>
          <w:rFonts w:asciiTheme="minorHAnsi" w:hAnsiTheme="minorHAnsi" w:cs="Arial"/>
          <w:bCs/>
          <w:color w:val="595959" w:themeColor="text1" w:themeTint="A6"/>
          <w:szCs w:val="20"/>
        </w:rPr>
        <w:t>richtige</w:t>
      </w:r>
      <w:r w:rsidRPr="00807A3E">
        <w:rPr>
          <w:rFonts w:asciiTheme="minorHAnsi" w:hAnsiTheme="minorHAnsi" w:cs="Arial"/>
          <w:bCs/>
          <w:color w:val="595959" w:themeColor="text1" w:themeTint="A6"/>
          <w:szCs w:val="20"/>
        </w:rPr>
        <w:t>n</w:t>
      </w:r>
      <w:r w:rsidR="009647E9" w:rsidRPr="00807A3E">
        <w:rPr>
          <w:rFonts w:asciiTheme="minorHAnsi" w:hAnsiTheme="minorHAnsi" w:cs="Arial"/>
          <w:bCs/>
          <w:color w:val="595959" w:themeColor="text1" w:themeTint="A6"/>
          <w:szCs w:val="20"/>
        </w:rPr>
        <w:t xml:space="preserve"> </w:t>
      </w:r>
      <w:r w:rsidR="00AB2621" w:rsidRPr="00807A3E">
        <w:rPr>
          <w:rFonts w:asciiTheme="minorHAnsi" w:hAnsiTheme="minorHAnsi" w:cs="Arial"/>
          <w:bCs/>
          <w:color w:val="595959" w:themeColor="text1" w:themeTint="A6"/>
          <w:szCs w:val="20"/>
        </w:rPr>
        <w:t>Arbeitsorganisation und Personalführun</w:t>
      </w:r>
      <w:r w:rsidRPr="00807A3E">
        <w:rPr>
          <w:rFonts w:asciiTheme="minorHAnsi" w:hAnsiTheme="minorHAnsi" w:cs="Arial"/>
          <w:bCs/>
          <w:color w:val="595959" w:themeColor="text1" w:themeTint="A6"/>
          <w:szCs w:val="20"/>
        </w:rPr>
        <w:t xml:space="preserve">g. </w:t>
      </w:r>
      <w:r w:rsidR="00BA72E6" w:rsidRPr="00807A3E">
        <w:rPr>
          <w:rFonts w:asciiTheme="minorHAnsi" w:hAnsiTheme="minorHAnsi" w:cs="Arial"/>
          <w:bCs/>
          <w:color w:val="595959" w:themeColor="text1" w:themeTint="A6"/>
          <w:szCs w:val="20"/>
        </w:rPr>
        <w:t xml:space="preserve">Dazu gehören regelmäßige Analysen </w:t>
      </w:r>
      <w:r w:rsidRPr="00807A3E">
        <w:rPr>
          <w:rFonts w:asciiTheme="minorHAnsi" w:hAnsiTheme="minorHAnsi" w:cs="Arial"/>
          <w:bCs/>
          <w:color w:val="595959" w:themeColor="text1" w:themeTint="A6"/>
          <w:szCs w:val="20"/>
        </w:rPr>
        <w:t xml:space="preserve">(Gefährdungsbeurteilungen, arbeitsmedizinische Daten, Mitarbeiterbefragungen etc.) </w:t>
      </w:r>
      <w:r w:rsidR="00BA72E6" w:rsidRPr="00807A3E">
        <w:rPr>
          <w:rFonts w:asciiTheme="minorHAnsi" w:hAnsiTheme="minorHAnsi" w:cs="Arial"/>
          <w:bCs/>
          <w:color w:val="595959" w:themeColor="text1" w:themeTint="A6"/>
          <w:szCs w:val="20"/>
        </w:rPr>
        <w:t xml:space="preserve">und eine fortlaufende Verbesserung und Anpassung der Arbeitsorganisation. Hierzu </w:t>
      </w:r>
      <w:r w:rsidR="00995004" w:rsidRPr="00807A3E">
        <w:rPr>
          <w:rFonts w:asciiTheme="minorHAnsi" w:hAnsiTheme="minorHAnsi" w:cs="Arial"/>
          <w:bCs/>
          <w:color w:val="595959" w:themeColor="text1" w:themeTint="A6"/>
          <w:szCs w:val="20"/>
        </w:rPr>
        <w:t>existiert</w:t>
      </w:r>
      <w:r w:rsidR="00BA72E6" w:rsidRPr="00807A3E">
        <w:rPr>
          <w:rFonts w:asciiTheme="minorHAnsi" w:hAnsiTheme="minorHAnsi" w:cs="Arial"/>
          <w:bCs/>
          <w:color w:val="595959" w:themeColor="text1" w:themeTint="A6"/>
          <w:szCs w:val="20"/>
        </w:rPr>
        <w:t xml:space="preserve"> eine Reihe von Verfahren, die jeweils an die Bedingungen </w:t>
      </w:r>
      <w:r w:rsidR="009647E9" w:rsidRPr="00807A3E">
        <w:rPr>
          <w:rFonts w:asciiTheme="minorHAnsi" w:hAnsiTheme="minorHAnsi" w:cs="Arial"/>
          <w:bCs/>
          <w:color w:val="595959" w:themeColor="text1" w:themeTint="A6"/>
          <w:szCs w:val="20"/>
        </w:rPr>
        <w:t xml:space="preserve">vor Ort </w:t>
      </w:r>
      <w:r w:rsidR="00BA72E6" w:rsidRPr="00807A3E">
        <w:rPr>
          <w:rFonts w:asciiTheme="minorHAnsi" w:hAnsiTheme="minorHAnsi" w:cs="Arial"/>
          <w:bCs/>
          <w:color w:val="595959" w:themeColor="text1" w:themeTint="A6"/>
          <w:szCs w:val="20"/>
        </w:rPr>
        <w:t>angepasst werden müssen.</w:t>
      </w:r>
      <w:r w:rsidR="00BA72E6" w:rsidRPr="00807A3E">
        <w:rPr>
          <w:rFonts w:asciiTheme="minorHAnsi" w:hAnsiTheme="minorHAnsi" w:cs="Arial"/>
          <w:bCs/>
          <w:color w:val="595959" w:themeColor="text1" w:themeTint="A6"/>
          <w:szCs w:val="20"/>
        </w:rPr>
        <w:br/>
      </w:r>
    </w:p>
    <w:p w:rsidR="00BA72E6" w:rsidRPr="00807A3E" w:rsidRDefault="00BA72E6" w:rsidP="00953F1B">
      <w:pPr>
        <w:spacing w:after="60" w:line="240" w:lineRule="auto"/>
        <w:ind w:left="170" w:right="-51"/>
        <w:jc w:val="both"/>
        <w:rPr>
          <w:rFonts w:asciiTheme="minorHAnsi" w:hAnsiTheme="minorHAnsi" w:cs="Arial"/>
          <w:bCs/>
          <w:color w:val="595959" w:themeColor="text1" w:themeTint="A6"/>
          <w:szCs w:val="20"/>
        </w:rPr>
      </w:pPr>
      <w:r w:rsidRPr="00807A3E">
        <w:rPr>
          <w:rFonts w:asciiTheme="minorHAnsi" w:hAnsiTheme="minorHAnsi" w:cs="Arial"/>
          <w:bCs/>
          <w:color w:val="595959" w:themeColor="text1" w:themeTint="A6"/>
          <w:szCs w:val="20"/>
        </w:rPr>
        <w:t xml:space="preserve">Die Bundesanstalt für Arbeitsschutz und Arbeitsmedizin hat </w:t>
      </w:r>
      <w:r w:rsidR="009867EC" w:rsidRPr="00807A3E">
        <w:rPr>
          <w:rFonts w:asciiTheme="minorHAnsi" w:hAnsiTheme="minorHAnsi" w:cs="Arial"/>
          <w:bCs/>
          <w:color w:val="595959" w:themeColor="text1" w:themeTint="A6"/>
          <w:szCs w:val="20"/>
        </w:rPr>
        <w:t xml:space="preserve">hierzu </w:t>
      </w:r>
      <w:r w:rsidRPr="00807A3E">
        <w:rPr>
          <w:rFonts w:asciiTheme="minorHAnsi" w:hAnsiTheme="minorHAnsi" w:cs="Arial"/>
          <w:bCs/>
          <w:color w:val="595959" w:themeColor="text1" w:themeTint="A6"/>
          <w:szCs w:val="20"/>
        </w:rPr>
        <w:t xml:space="preserve">eine Sammlung nützlicher Instrumente in einer Toolbox zusammengestellt, siehe: </w:t>
      </w:r>
    </w:p>
    <w:p w:rsidR="00BA72E6" w:rsidRPr="00807A3E" w:rsidRDefault="00521E5D" w:rsidP="00953F1B">
      <w:pPr>
        <w:spacing w:after="60" w:line="240" w:lineRule="auto"/>
        <w:ind w:left="170" w:right="-51"/>
        <w:jc w:val="both"/>
        <w:rPr>
          <w:rFonts w:asciiTheme="minorHAnsi" w:hAnsiTheme="minorHAnsi" w:cs="Arial"/>
          <w:bCs/>
          <w:color w:val="595959" w:themeColor="text1" w:themeTint="A6"/>
          <w:szCs w:val="20"/>
        </w:rPr>
      </w:pPr>
      <w:hyperlink r:id="rId10" w:history="1">
        <w:r w:rsidR="00BA72E6" w:rsidRPr="00807A3E">
          <w:rPr>
            <w:color w:val="595959" w:themeColor="text1" w:themeTint="A6"/>
          </w:rPr>
          <w:t>http://www.baua.de/de/Informationen-fuer-die-Praxis/Handlungshilfen-und-Praxisbeispiele/Toolbox/Toolbox.html</w:t>
        </w:r>
      </w:hyperlink>
      <w:r w:rsidR="00807A3E" w:rsidRPr="00807A3E">
        <w:rPr>
          <w:color w:val="595959" w:themeColor="text1" w:themeTint="A6"/>
        </w:rPr>
        <w:t xml:space="preserve"> </w:t>
      </w:r>
    </w:p>
    <w:p w:rsidR="00C929FE" w:rsidRPr="00807A3E" w:rsidRDefault="00C929FE" w:rsidP="00953F1B">
      <w:pPr>
        <w:spacing w:after="60" w:line="240" w:lineRule="auto"/>
        <w:ind w:left="170" w:right="-51"/>
        <w:jc w:val="both"/>
        <w:rPr>
          <w:rFonts w:asciiTheme="minorHAnsi" w:hAnsiTheme="minorHAnsi" w:cs="Arial"/>
          <w:bCs/>
          <w:color w:val="595959" w:themeColor="text1" w:themeTint="A6"/>
          <w:szCs w:val="20"/>
        </w:rPr>
      </w:pPr>
    </w:p>
    <w:p w:rsidR="00C929FE" w:rsidRPr="00807A3E" w:rsidRDefault="00344AB5" w:rsidP="000970B3">
      <w:pPr>
        <w:numPr>
          <w:ilvl w:val="0"/>
          <w:numId w:val="49"/>
        </w:numPr>
        <w:spacing w:after="60" w:line="240" w:lineRule="auto"/>
        <w:ind w:right="-51"/>
        <w:jc w:val="both"/>
        <w:rPr>
          <w:rFonts w:asciiTheme="minorHAnsi" w:hAnsiTheme="minorHAnsi" w:cs="Arial"/>
          <w:b/>
          <w:bCs/>
          <w:color w:val="595959" w:themeColor="text1" w:themeTint="A6"/>
          <w:szCs w:val="20"/>
        </w:rPr>
      </w:pPr>
      <w:r w:rsidRPr="00807A3E">
        <w:rPr>
          <w:rFonts w:asciiTheme="minorHAnsi" w:hAnsiTheme="minorHAnsi" w:cs="Arial"/>
          <w:b/>
          <w:bCs/>
          <w:color w:val="595959" w:themeColor="text1" w:themeTint="A6"/>
          <w:szCs w:val="20"/>
        </w:rPr>
        <w:t>Ressourcen stärken</w:t>
      </w:r>
    </w:p>
    <w:p w:rsidR="003F1536" w:rsidRPr="00807A3E" w:rsidRDefault="003F1536" w:rsidP="000970B3">
      <w:pPr>
        <w:pStyle w:val="Listenabsatz"/>
        <w:spacing w:after="60" w:line="240" w:lineRule="auto"/>
        <w:ind w:left="170" w:right="-51"/>
        <w:jc w:val="both"/>
        <w:rPr>
          <w:rFonts w:asciiTheme="minorHAnsi" w:hAnsiTheme="minorHAnsi" w:cs="Arial"/>
          <w:bCs/>
          <w:color w:val="595959" w:themeColor="text1" w:themeTint="A6"/>
          <w:szCs w:val="20"/>
        </w:rPr>
      </w:pPr>
      <w:r w:rsidRPr="00807A3E">
        <w:rPr>
          <w:rFonts w:asciiTheme="minorHAnsi" w:hAnsiTheme="minorHAnsi" w:cs="Arial"/>
          <w:bCs/>
          <w:color w:val="595959" w:themeColor="text1" w:themeTint="A6"/>
          <w:szCs w:val="20"/>
        </w:rPr>
        <w:t>Besonders gefährdet ist, wer bei der Organisation des Alltags Probleme hat und nur schwer Grenzen für sich selbst ziehen kann. Unternehmen können ihren Beschäftigen hier Hilfestellungen bieten, beispielsweise indem sie Informationen, Schulungen oder Trainings anbieten. Auf diese Weise können Mitarbeiterinnen und Mitarbeiter lernen, eigenverantwortlich mit ihren Ressourcen und damit letztlich auch mit ihrer Gesundheit umzugehen. Helfen können hier beispielsweise Seminare zum Thema Stress- oder Zeitmanagement, Resilienz-Training sowie Coaching- oder Supervisions-Programme.</w:t>
      </w:r>
      <w:r w:rsidR="00E26F10" w:rsidRPr="00807A3E">
        <w:rPr>
          <w:rFonts w:asciiTheme="minorHAnsi" w:hAnsiTheme="minorHAnsi" w:cs="Arial"/>
          <w:bCs/>
          <w:color w:val="595959" w:themeColor="text1" w:themeTint="A6"/>
          <w:szCs w:val="20"/>
        </w:rPr>
        <w:t xml:space="preserve"> Und auch die Führungskräfte sind gefragt: </w:t>
      </w:r>
      <w:r w:rsidR="0091395A" w:rsidRPr="00807A3E">
        <w:rPr>
          <w:rFonts w:asciiTheme="minorHAnsi" w:hAnsiTheme="minorHAnsi" w:cs="Arial"/>
          <w:bCs/>
          <w:color w:val="595959" w:themeColor="text1" w:themeTint="A6"/>
          <w:szCs w:val="20"/>
        </w:rPr>
        <w:t>Ein kritischer Blick auf das Verhältnis zwischen Arbeits- und Zeitdruck sowie neuen Arbeitsaufträgen, die Wahrung von Selbstbestimmung und Beteiligung der Beschäftigten und ein generell transparenter Führungsstil sind dabei nur einige mögliche Ansatzpunkte.</w:t>
      </w:r>
    </w:p>
    <w:p w:rsidR="003D6DEC" w:rsidRPr="00953F1B" w:rsidRDefault="003D6DEC" w:rsidP="003D6DEC">
      <w:pPr>
        <w:pStyle w:val="Listenabsatz"/>
        <w:spacing w:after="60" w:line="240" w:lineRule="auto"/>
        <w:ind w:left="170" w:right="-51"/>
        <w:jc w:val="both"/>
        <w:rPr>
          <w:rFonts w:asciiTheme="minorHAnsi" w:hAnsiTheme="minorHAnsi" w:cs="Arial"/>
          <w:bCs/>
          <w:color w:val="C00000"/>
          <w:szCs w:val="20"/>
        </w:rPr>
      </w:pPr>
    </w:p>
    <w:p w:rsidR="0066486F" w:rsidRPr="000970B3" w:rsidRDefault="0066486F" w:rsidP="000970B3">
      <w:pPr>
        <w:numPr>
          <w:ilvl w:val="0"/>
          <w:numId w:val="49"/>
        </w:numPr>
        <w:spacing w:after="60" w:line="240" w:lineRule="auto"/>
        <w:ind w:right="-51"/>
        <w:jc w:val="both"/>
        <w:rPr>
          <w:rFonts w:asciiTheme="minorHAnsi" w:hAnsiTheme="minorHAnsi" w:cs="Arial"/>
          <w:b/>
          <w:bCs/>
          <w:color w:val="595959" w:themeColor="text1" w:themeTint="A6"/>
          <w:szCs w:val="20"/>
        </w:rPr>
      </w:pPr>
      <w:r w:rsidRPr="000970B3">
        <w:rPr>
          <w:rFonts w:asciiTheme="minorHAnsi" w:hAnsiTheme="minorHAnsi" w:cs="Arial"/>
          <w:b/>
          <w:bCs/>
          <w:color w:val="595959" w:themeColor="text1" w:themeTint="A6"/>
          <w:szCs w:val="20"/>
        </w:rPr>
        <w:t>Betroffene unterstützen</w:t>
      </w:r>
    </w:p>
    <w:p w:rsidR="00590F33" w:rsidRPr="00953F1B" w:rsidRDefault="00CA3D53" w:rsidP="00953F1B">
      <w:pPr>
        <w:spacing w:after="60" w:line="240" w:lineRule="auto"/>
        <w:ind w:left="170" w:right="-51"/>
        <w:jc w:val="both"/>
        <w:rPr>
          <w:rFonts w:asciiTheme="minorHAnsi" w:hAnsiTheme="minorHAnsi" w:cs="Arial"/>
          <w:bCs/>
          <w:color w:val="595959"/>
          <w:szCs w:val="20"/>
        </w:rPr>
      </w:pPr>
      <w:r w:rsidRPr="00953F1B">
        <w:rPr>
          <w:rFonts w:asciiTheme="minorHAnsi" w:hAnsiTheme="minorHAnsi" w:cs="Arial"/>
          <w:bCs/>
          <w:color w:val="595959"/>
          <w:szCs w:val="20"/>
        </w:rPr>
        <w:t xml:space="preserve">Wenn Beschäftigte aufgrund einer psychischen Erkrankung </w:t>
      </w:r>
      <w:r w:rsidR="00054C85">
        <w:rPr>
          <w:rFonts w:asciiTheme="minorHAnsi" w:hAnsiTheme="minorHAnsi" w:cs="Arial"/>
          <w:bCs/>
          <w:color w:val="595959"/>
          <w:szCs w:val="20"/>
        </w:rPr>
        <w:t>längere Zeit abwesend waren</w:t>
      </w:r>
      <w:r w:rsidRPr="00953F1B">
        <w:rPr>
          <w:rFonts w:asciiTheme="minorHAnsi" w:hAnsiTheme="minorHAnsi" w:cs="Arial"/>
          <w:bCs/>
          <w:color w:val="595959"/>
          <w:szCs w:val="20"/>
        </w:rPr>
        <w:t>, können Unternehmen sie bei der Rückkehr an den Arbeitsplatz unterstützen. Einen guten Rahmen dafür</w:t>
      </w:r>
      <w:r w:rsidR="00350A07" w:rsidRPr="00953F1B">
        <w:rPr>
          <w:rFonts w:asciiTheme="minorHAnsi" w:hAnsiTheme="minorHAnsi" w:cs="Arial"/>
          <w:bCs/>
          <w:color w:val="595959"/>
          <w:szCs w:val="20"/>
        </w:rPr>
        <w:t xml:space="preserve"> bilden</w:t>
      </w:r>
      <w:r w:rsidRPr="00953F1B">
        <w:rPr>
          <w:rFonts w:asciiTheme="minorHAnsi" w:hAnsiTheme="minorHAnsi" w:cs="Arial"/>
          <w:bCs/>
          <w:color w:val="595959"/>
          <w:szCs w:val="20"/>
        </w:rPr>
        <w:t xml:space="preserve"> d</w:t>
      </w:r>
      <w:r w:rsidR="0066486F" w:rsidRPr="00953F1B">
        <w:rPr>
          <w:rFonts w:asciiTheme="minorHAnsi" w:hAnsiTheme="minorHAnsi" w:cs="Arial"/>
          <w:bCs/>
          <w:color w:val="595959"/>
          <w:szCs w:val="20"/>
        </w:rPr>
        <w:t>ie Regelungen zum betrieblichen Eingliederungsmanage</w:t>
      </w:r>
      <w:r w:rsidR="00350A07" w:rsidRPr="00953F1B">
        <w:rPr>
          <w:rFonts w:asciiTheme="minorHAnsi" w:hAnsiTheme="minorHAnsi" w:cs="Arial"/>
          <w:bCs/>
          <w:color w:val="595959"/>
          <w:szCs w:val="20"/>
        </w:rPr>
        <w:t>ment</w:t>
      </w:r>
      <w:r w:rsidR="0066486F" w:rsidRPr="00953F1B">
        <w:rPr>
          <w:rFonts w:asciiTheme="minorHAnsi" w:hAnsiTheme="minorHAnsi" w:cs="Arial"/>
          <w:bCs/>
          <w:color w:val="595959"/>
          <w:szCs w:val="20"/>
        </w:rPr>
        <w:t xml:space="preserve">. </w:t>
      </w:r>
      <w:r w:rsidR="00350A07" w:rsidRPr="00953F1B">
        <w:rPr>
          <w:rFonts w:asciiTheme="minorHAnsi" w:hAnsiTheme="minorHAnsi" w:cs="Arial"/>
          <w:bCs/>
          <w:color w:val="595959"/>
          <w:szCs w:val="20"/>
        </w:rPr>
        <w:t>Hier ist entscheidend</w:t>
      </w:r>
      <w:r w:rsidR="0066486F" w:rsidRPr="00953F1B">
        <w:rPr>
          <w:rFonts w:asciiTheme="minorHAnsi" w:hAnsiTheme="minorHAnsi" w:cs="Arial"/>
          <w:bCs/>
          <w:color w:val="595959"/>
          <w:szCs w:val="20"/>
        </w:rPr>
        <w:t xml:space="preserve">, dass die innerbetriebliche Kommunikation </w:t>
      </w:r>
      <w:r w:rsidR="00350A07" w:rsidRPr="00953F1B">
        <w:rPr>
          <w:rFonts w:asciiTheme="minorHAnsi" w:hAnsiTheme="minorHAnsi" w:cs="Arial"/>
          <w:bCs/>
          <w:color w:val="595959"/>
          <w:szCs w:val="20"/>
        </w:rPr>
        <w:t>zu einer Enttabuisierung psychischer Erkrankungen beiträgt – so werden Betroffene gar nicht erst</w:t>
      </w:r>
      <w:r w:rsidR="00974D58" w:rsidRPr="00953F1B">
        <w:rPr>
          <w:rFonts w:asciiTheme="minorHAnsi" w:hAnsiTheme="minorHAnsi" w:cs="Arial"/>
          <w:bCs/>
          <w:color w:val="595959"/>
          <w:szCs w:val="20"/>
        </w:rPr>
        <w:t xml:space="preserve"> stigmatisiert </w:t>
      </w:r>
      <w:r w:rsidR="00350A07" w:rsidRPr="00953F1B">
        <w:rPr>
          <w:rFonts w:asciiTheme="minorHAnsi" w:hAnsiTheme="minorHAnsi" w:cs="Arial"/>
          <w:bCs/>
          <w:color w:val="595959"/>
          <w:szCs w:val="20"/>
        </w:rPr>
        <w:t>oder</w:t>
      </w:r>
      <w:r w:rsidR="00974D58" w:rsidRPr="00953F1B">
        <w:rPr>
          <w:rFonts w:asciiTheme="minorHAnsi" w:hAnsiTheme="minorHAnsi" w:cs="Arial"/>
          <w:bCs/>
          <w:color w:val="595959"/>
          <w:szCs w:val="20"/>
        </w:rPr>
        <w:t xml:space="preserve"> ausgegrenzt. </w:t>
      </w:r>
    </w:p>
    <w:p w:rsidR="003D6DEC" w:rsidRDefault="003D6DEC" w:rsidP="00953F1B">
      <w:pPr>
        <w:spacing w:after="60" w:line="240" w:lineRule="auto"/>
        <w:ind w:right="-51"/>
        <w:jc w:val="both"/>
        <w:rPr>
          <w:rFonts w:asciiTheme="minorHAnsi" w:hAnsiTheme="minorHAnsi" w:cs="Arial"/>
          <w:bCs/>
          <w:color w:val="595959"/>
          <w:szCs w:val="20"/>
        </w:rPr>
      </w:pPr>
    </w:p>
    <w:p w:rsidR="0044091D" w:rsidRDefault="00792852" w:rsidP="00953F1B">
      <w:pPr>
        <w:spacing w:after="60" w:line="240" w:lineRule="auto"/>
        <w:ind w:right="-51"/>
        <w:jc w:val="both"/>
        <w:rPr>
          <w:rFonts w:asciiTheme="minorHAnsi" w:hAnsiTheme="minorHAnsi" w:cs="Arial"/>
          <w:szCs w:val="20"/>
        </w:rPr>
      </w:pPr>
      <w:r w:rsidRPr="00953F1B">
        <w:rPr>
          <w:rFonts w:asciiTheme="minorHAnsi" w:hAnsiTheme="minorHAnsi" w:cs="Arial"/>
          <w:bCs/>
          <w:color w:val="595959"/>
          <w:szCs w:val="20"/>
        </w:rPr>
        <w:t xml:space="preserve">Im Rahmen des Projektes „Psychische Gesundheit in der Arbeitswelt – psyGA“ </w:t>
      </w:r>
      <w:r w:rsidR="00350A07" w:rsidRPr="00953F1B">
        <w:rPr>
          <w:rFonts w:asciiTheme="minorHAnsi" w:hAnsiTheme="minorHAnsi" w:cs="Arial"/>
          <w:bCs/>
          <w:color w:val="595959"/>
          <w:szCs w:val="20"/>
        </w:rPr>
        <w:t>wurde</w:t>
      </w:r>
      <w:r w:rsidRPr="00953F1B">
        <w:rPr>
          <w:rFonts w:asciiTheme="minorHAnsi" w:hAnsiTheme="minorHAnsi" w:cs="Arial"/>
          <w:bCs/>
          <w:color w:val="595959"/>
          <w:szCs w:val="20"/>
        </w:rPr>
        <w:t xml:space="preserve"> ein Vielzahl von </w:t>
      </w:r>
      <w:r w:rsidR="00054C85">
        <w:rPr>
          <w:rFonts w:asciiTheme="minorHAnsi" w:hAnsiTheme="minorHAnsi" w:cs="Arial"/>
          <w:bCs/>
          <w:color w:val="595959"/>
          <w:szCs w:val="20"/>
        </w:rPr>
        <w:t>H</w:t>
      </w:r>
      <w:r w:rsidRPr="00953F1B">
        <w:rPr>
          <w:rFonts w:asciiTheme="minorHAnsi" w:hAnsiTheme="minorHAnsi" w:cs="Arial"/>
          <w:bCs/>
          <w:color w:val="595959"/>
          <w:szCs w:val="20"/>
        </w:rPr>
        <w:t xml:space="preserve">andlungshilfen </w:t>
      </w:r>
      <w:r w:rsidR="0044091D" w:rsidRPr="00953F1B">
        <w:rPr>
          <w:rFonts w:asciiTheme="minorHAnsi" w:hAnsiTheme="minorHAnsi" w:cs="Arial"/>
          <w:bCs/>
          <w:color w:val="595959"/>
          <w:szCs w:val="20"/>
        </w:rPr>
        <w:t>für Beschäftigte</w:t>
      </w:r>
      <w:r w:rsidRPr="00953F1B">
        <w:rPr>
          <w:rFonts w:asciiTheme="minorHAnsi" w:hAnsiTheme="minorHAnsi" w:cs="Arial"/>
          <w:bCs/>
          <w:color w:val="595959"/>
          <w:szCs w:val="20"/>
        </w:rPr>
        <w:t xml:space="preserve">, </w:t>
      </w:r>
      <w:r w:rsidR="0044091D" w:rsidRPr="00953F1B">
        <w:rPr>
          <w:rFonts w:asciiTheme="minorHAnsi" w:hAnsiTheme="minorHAnsi" w:cs="Arial"/>
          <w:bCs/>
          <w:color w:val="595959"/>
          <w:szCs w:val="20"/>
        </w:rPr>
        <w:t>Führungskräfte</w:t>
      </w:r>
      <w:r w:rsidRPr="00953F1B">
        <w:rPr>
          <w:rFonts w:asciiTheme="minorHAnsi" w:hAnsiTheme="minorHAnsi" w:cs="Arial"/>
          <w:bCs/>
          <w:color w:val="595959"/>
          <w:szCs w:val="20"/>
        </w:rPr>
        <w:t>, Betriebs- und Personalräte und für Unternehmen</w:t>
      </w:r>
      <w:r w:rsidR="00200FD6" w:rsidRPr="00953F1B">
        <w:rPr>
          <w:rFonts w:asciiTheme="minorHAnsi" w:hAnsiTheme="minorHAnsi" w:cs="Arial"/>
          <w:bCs/>
          <w:color w:val="595959"/>
          <w:szCs w:val="20"/>
        </w:rPr>
        <w:t xml:space="preserve"> </w:t>
      </w:r>
      <w:r w:rsidR="0044091D" w:rsidRPr="00953F1B">
        <w:rPr>
          <w:rFonts w:asciiTheme="minorHAnsi" w:hAnsiTheme="minorHAnsi" w:cs="Arial"/>
          <w:bCs/>
          <w:color w:val="595959"/>
          <w:szCs w:val="20"/>
        </w:rPr>
        <w:t>entwickelt</w:t>
      </w:r>
      <w:r w:rsidR="0097118E" w:rsidRPr="00953F1B">
        <w:rPr>
          <w:rFonts w:asciiTheme="minorHAnsi" w:hAnsiTheme="minorHAnsi" w:cs="Arial"/>
          <w:bCs/>
          <w:color w:val="595959"/>
          <w:szCs w:val="20"/>
        </w:rPr>
        <w:t>, s</w:t>
      </w:r>
      <w:r w:rsidR="0044091D" w:rsidRPr="00953F1B">
        <w:rPr>
          <w:rFonts w:asciiTheme="minorHAnsi" w:hAnsiTheme="minorHAnsi" w:cs="Arial"/>
          <w:bCs/>
          <w:color w:val="595959"/>
          <w:szCs w:val="20"/>
        </w:rPr>
        <w:t xml:space="preserve">iehe: </w:t>
      </w:r>
      <w:r w:rsidRPr="00807A3E">
        <w:rPr>
          <w:rFonts w:asciiTheme="minorHAnsi" w:hAnsiTheme="minorHAnsi" w:cs="Arial"/>
          <w:bCs/>
          <w:color w:val="595959"/>
          <w:szCs w:val="20"/>
        </w:rPr>
        <w:t>http://psyga.info</w:t>
      </w:r>
      <w:r w:rsidR="0097118E" w:rsidRPr="00807A3E">
        <w:rPr>
          <w:rFonts w:asciiTheme="minorHAnsi" w:hAnsiTheme="minorHAnsi" w:cs="Arial"/>
          <w:bCs/>
          <w:color w:val="595959"/>
          <w:szCs w:val="20"/>
        </w:rPr>
        <w:t>.</w:t>
      </w:r>
    </w:p>
    <w:p w:rsidR="003B79FC" w:rsidRPr="00953F1B" w:rsidRDefault="003B79FC" w:rsidP="00953F1B">
      <w:pPr>
        <w:spacing w:after="60" w:line="240" w:lineRule="auto"/>
        <w:ind w:right="-51"/>
        <w:jc w:val="both"/>
        <w:rPr>
          <w:rFonts w:asciiTheme="minorHAnsi" w:hAnsiTheme="minorHAnsi" w:cs="Arial"/>
          <w:bCs/>
          <w:color w:val="595959"/>
          <w:szCs w:val="20"/>
        </w:rPr>
      </w:pPr>
    </w:p>
    <w:p w:rsidR="00F32C3B" w:rsidRPr="00953F1B" w:rsidRDefault="00F32C3B" w:rsidP="00953F1B">
      <w:pPr>
        <w:spacing w:after="60" w:line="240" w:lineRule="auto"/>
        <w:ind w:right="-51"/>
        <w:jc w:val="both"/>
        <w:rPr>
          <w:rFonts w:asciiTheme="minorHAnsi" w:hAnsiTheme="minorHAnsi" w:cs="Arial"/>
          <w:b/>
          <w:bCs/>
          <w:szCs w:val="20"/>
        </w:rPr>
      </w:pPr>
    </w:p>
    <w:p w:rsidR="001E350A" w:rsidRPr="00953F1B" w:rsidRDefault="001E350A" w:rsidP="00953F1B">
      <w:pPr>
        <w:spacing w:after="120" w:line="240" w:lineRule="auto"/>
        <w:ind w:right="-51"/>
        <w:jc w:val="both"/>
        <w:rPr>
          <w:rFonts w:asciiTheme="minorHAnsi" w:hAnsiTheme="minorHAnsi" w:cs="Arial"/>
          <w:bCs/>
          <w:szCs w:val="20"/>
        </w:rPr>
      </w:pPr>
      <w:r w:rsidRPr="00953F1B">
        <w:rPr>
          <w:rFonts w:asciiTheme="minorHAnsi" w:hAnsiTheme="minorHAnsi" w:cs="Arial"/>
          <w:b/>
          <w:bCs/>
          <w:szCs w:val="20"/>
        </w:rPr>
        <w:lastRenderedPageBreak/>
        <w:t>Stressman</w:t>
      </w:r>
      <w:r w:rsidR="00BE66BC" w:rsidRPr="00953F1B">
        <w:rPr>
          <w:rFonts w:asciiTheme="minorHAnsi" w:hAnsiTheme="minorHAnsi" w:cs="Arial"/>
          <w:b/>
          <w:bCs/>
          <w:szCs w:val="20"/>
        </w:rPr>
        <w:t>a</w:t>
      </w:r>
      <w:r w:rsidRPr="00953F1B">
        <w:rPr>
          <w:rFonts w:asciiTheme="minorHAnsi" w:hAnsiTheme="minorHAnsi" w:cs="Arial"/>
          <w:b/>
          <w:bCs/>
          <w:szCs w:val="20"/>
        </w:rPr>
        <w:t xml:space="preserve">gement am Arbeitsplatz </w:t>
      </w:r>
      <w:r w:rsidR="00DB482D" w:rsidRPr="00953F1B">
        <w:rPr>
          <w:rFonts w:asciiTheme="minorHAnsi" w:hAnsiTheme="minorHAnsi" w:cs="Arial"/>
          <w:b/>
          <w:bCs/>
          <w:szCs w:val="20"/>
        </w:rPr>
        <w:t>zahlt sich aus</w:t>
      </w:r>
      <w:r w:rsidRPr="00953F1B">
        <w:rPr>
          <w:rFonts w:asciiTheme="minorHAnsi" w:hAnsiTheme="minorHAnsi" w:cs="Arial"/>
          <w:b/>
          <w:bCs/>
          <w:szCs w:val="20"/>
        </w:rPr>
        <w:t xml:space="preserve"> </w:t>
      </w:r>
    </w:p>
    <w:p w:rsidR="003620B5" w:rsidRDefault="001E350A" w:rsidP="00953F1B">
      <w:pPr>
        <w:autoSpaceDE w:val="0"/>
        <w:autoSpaceDN w:val="0"/>
        <w:adjustRightInd w:val="0"/>
        <w:spacing w:after="120" w:line="240" w:lineRule="auto"/>
        <w:ind w:right="-51"/>
        <w:jc w:val="both"/>
        <w:rPr>
          <w:rFonts w:asciiTheme="minorHAnsi" w:hAnsiTheme="minorHAnsi" w:cs="Arial"/>
          <w:bCs/>
          <w:color w:val="595959"/>
          <w:szCs w:val="20"/>
        </w:rPr>
      </w:pPr>
      <w:r w:rsidRPr="00953F1B">
        <w:rPr>
          <w:rFonts w:asciiTheme="minorHAnsi" w:hAnsiTheme="minorHAnsi" w:cs="Arial"/>
          <w:bCs/>
          <w:color w:val="595959"/>
          <w:szCs w:val="20"/>
        </w:rPr>
        <w:t xml:space="preserve">Ein professionelles Stressmanagement </w:t>
      </w:r>
      <w:r w:rsidR="00123EAA" w:rsidRPr="00953F1B">
        <w:rPr>
          <w:rFonts w:asciiTheme="minorHAnsi" w:hAnsiTheme="minorHAnsi" w:cs="Arial"/>
          <w:bCs/>
          <w:color w:val="595959"/>
          <w:szCs w:val="20"/>
        </w:rPr>
        <w:t>ist</w:t>
      </w:r>
      <w:r w:rsidRPr="00953F1B">
        <w:rPr>
          <w:rFonts w:asciiTheme="minorHAnsi" w:hAnsiTheme="minorHAnsi" w:cs="Arial"/>
          <w:bCs/>
          <w:color w:val="595959"/>
          <w:szCs w:val="20"/>
        </w:rPr>
        <w:t xml:space="preserve"> ein notwendiger Bestandteil der betrieblichen Personalpolitik und unverzichtbar, um für eine hohe Qualität und Effizienz der Prozesse und Abläufe zu sorgen.</w:t>
      </w:r>
    </w:p>
    <w:p w:rsidR="001E350A" w:rsidRPr="00953F1B" w:rsidRDefault="001E350A" w:rsidP="00953F1B">
      <w:pPr>
        <w:autoSpaceDE w:val="0"/>
        <w:autoSpaceDN w:val="0"/>
        <w:adjustRightInd w:val="0"/>
        <w:spacing w:after="120" w:line="240" w:lineRule="auto"/>
        <w:ind w:right="-51"/>
        <w:jc w:val="both"/>
        <w:rPr>
          <w:rFonts w:asciiTheme="minorHAnsi" w:hAnsiTheme="minorHAnsi" w:cs="Arial"/>
          <w:bCs/>
          <w:color w:val="595959"/>
          <w:szCs w:val="20"/>
        </w:rPr>
      </w:pPr>
      <w:r w:rsidRPr="00953F1B">
        <w:rPr>
          <w:rFonts w:asciiTheme="minorHAnsi" w:hAnsiTheme="minorHAnsi" w:cs="Arial"/>
          <w:bCs/>
          <w:color w:val="595959"/>
          <w:szCs w:val="20"/>
        </w:rPr>
        <w:t xml:space="preserve">Auf der Kostenseite können damit die Arbeitskosten reduziert, die </w:t>
      </w:r>
      <w:r w:rsidR="00123EAA" w:rsidRPr="00953F1B">
        <w:rPr>
          <w:rFonts w:asciiTheme="minorHAnsi" w:hAnsiTheme="minorHAnsi" w:cs="Arial"/>
          <w:bCs/>
          <w:color w:val="595959"/>
          <w:szCs w:val="20"/>
        </w:rPr>
        <w:t xml:space="preserve">Produktivität gesteigert werden – der </w:t>
      </w:r>
      <w:r w:rsidR="00054C85">
        <w:rPr>
          <w:rFonts w:asciiTheme="minorHAnsi" w:hAnsiTheme="minorHAnsi" w:cs="Arial"/>
          <w:bCs/>
          <w:color w:val="595959"/>
          <w:szCs w:val="20"/>
        </w:rPr>
        <w:t xml:space="preserve">proaktive </w:t>
      </w:r>
      <w:r w:rsidR="00123EAA" w:rsidRPr="00953F1B">
        <w:rPr>
          <w:rFonts w:asciiTheme="minorHAnsi" w:hAnsiTheme="minorHAnsi" w:cs="Arial"/>
          <w:bCs/>
          <w:color w:val="595959"/>
          <w:szCs w:val="20"/>
        </w:rPr>
        <w:t>Umgang mit Stress lässt sich so direkt ablesen.</w:t>
      </w:r>
    </w:p>
    <w:p w:rsidR="001E350A" w:rsidRPr="00953F1B" w:rsidRDefault="001E350A" w:rsidP="00953F1B">
      <w:pPr>
        <w:autoSpaceDE w:val="0"/>
        <w:autoSpaceDN w:val="0"/>
        <w:adjustRightInd w:val="0"/>
        <w:spacing w:after="120" w:line="240" w:lineRule="auto"/>
        <w:ind w:right="-51"/>
        <w:jc w:val="both"/>
        <w:rPr>
          <w:rFonts w:asciiTheme="minorHAnsi" w:hAnsiTheme="minorHAnsi" w:cs="Arial"/>
          <w:bCs/>
          <w:color w:val="595959"/>
          <w:szCs w:val="20"/>
        </w:rPr>
      </w:pPr>
      <w:r w:rsidRPr="00953F1B">
        <w:rPr>
          <w:rFonts w:asciiTheme="minorHAnsi" w:hAnsiTheme="minorHAnsi" w:cs="Arial"/>
          <w:bCs/>
          <w:color w:val="595959"/>
          <w:szCs w:val="20"/>
        </w:rPr>
        <w:t xml:space="preserve">Eine hohe Qualität der Arbeitsorganisation und der Personalführung </w:t>
      </w:r>
      <w:r w:rsidR="007F566D" w:rsidRPr="00953F1B">
        <w:rPr>
          <w:rFonts w:asciiTheme="minorHAnsi" w:hAnsiTheme="minorHAnsi" w:cs="Arial"/>
          <w:bCs/>
          <w:color w:val="595959"/>
          <w:szCs w:val="20"/>
        </w:rPr>
        <w:t xml:space="preserve">sorgt bei Ihrer Belegschaft für </w:t>
      </w:r>
      <w:r w:rsidR="00F23D4E" w:rsidRPr="00953F1B">
        <w:rPr>
          <w:rFonts w:asciiTheme="minorHAnsi" w:hAnsiTheme="minorHAnsi" w:cs="Arial"/>
          <w:bCs/>
          <w:color w:val="595959"/>
          <w:szCs w:val="20"/>
        </w:rPr>
        <w:t xml:space="preserve">mehr </w:t>
      </w:r>
      <w:r w:rsidRPr="00953F1B">
        <w:rPr>
          <w:rFonts w:asciiTheme="minorHAnsi" w:hAnsiTheme="minorHAnsi" w:cs="Arial"/>
          <w:bCs/>
          <w:color w:val="595959"/>
          <w:szCs w:val="20"/>
        </w:rPr>
        <w:t xml:space="preserve">Motivation </w:t>
      </w:r>
      <w:r w:rsidR="007F566D" w:rsidRPr="00953F1B">
        <w:rPr>
          <w:rFonts w:asciiTheme="minorHAnsi" w:hAnsiTheme="minorHAnsi" w:cs="Arial"/>
          <w:bCs/>
          <w:color w:val="595959"/>
          <w:szCs w:val="20"/>
        </w:rPr>
        <w:t>und</w:t>
      </w:r>
      <w:r w:rsidRPr="00953F1B">
        <w:rPr>
          <w:rFonts w:asciiTheme="minorHAnsi" w:hAnsiTheme="minorHAnsi" w:cs="Arial"/>
          <w:bCs/>
          <w:color w:val="595959"/>
          <w:szCs w:val="20"/>
        </w:rPr>
        <w:t xml:space="preserve"> Leistungsfähigkeit. </w:t>
      </w:r>
      <w:r w:rsidR="00F23D4E" w:rsidRPr="00953F1B">
        <w:rPr>
          <w:rFonts w:asciiTheme="minorHAnsi" w:hAnsiTheme="minorHAnsi" w:cs="Arial"/>
          <w:bCs/>
          <w:color w:val="595959"/>
          <w:szCs w:val="20"/>
        </w:rPr>
        <w:t xml:space="preserve">Auch das Zulassen von eigenverantwortlichem Arbeiten kann die Basis </w:t>
      </w:r>
      <w:r w:rsidR="004358F5" w:rsidRPr="00953F1B">
        <w:rPr>
          <w:rFonts w:asciiTheme="minorHAnsi" w:hAnsiTheme="minorHAnsi" w:cs="Arial"/>
          <w:bCs/>
          <w:color w:val="595959"/>
          <w:szCs w:val="20"/>
        </w:rPr>
        <w:t>für Innovation</w:t>
      </w:r>
      <w:r w:rsidRPr="00953F1B">
        <w:rPr>
          <w:rFonts w:asciiTheme="minorHAnsi" w:hAnsiTheme="minorHAnsi" w:cs="Arial"/>
          <w:bCs/>
          <w:color w:val="595959"/>
          <w:szCs w:val="20"/>
        </w:rPr>
        <w:t xml:space="preserve"> und damit ein nachhaltiges Wachstum</w:t>
      </w:r>
      <w:r w:rsidR="004358F5" w:rsidRPr="00953F1B">
        <w:rPr>
          <w:rFonts w:asciiTheme="minorHAnsi" w:hAnsiTheme="minorHAnsi" w:cs="Arial"/>
          <w:bCs/>
          <w:color w:val="595959"/>
          <w:szCs w:val="20"/>
        </w:rPr>
        <w:t xml:space="preserve"> sein</w:t>
      </w:r>
      <w:r w:rsidRPr="00953F1B">
        <w:rPr>
          <w:rFonts w:asciiTheme="minorHAnsi" w:hAnsiTheme="minorHAnsi" w:cs="Arial"/>
          <w:bCs/>
          <w:color w:val="595959"/>
          <w:szCs w:val="20"/>
        </w:rPr>
        <w:t xml:space="preserve">. </w:t>
      </w:r>
    </w:p>
    <w:p w:rsidR="00C34A84" w:rsidRDefault="001E350A" w:rsidP="00953F1B">
      <w:pPr>
        <w:autoSpaceDE w:val="0"/>
        <w:autoSpaceDN w:val="0"/>
        <w:adjustRightInd w:val="0"/>
        <w:spacing w:after="120" w:line="240" w:lineRule="auto"/>
        <w:ind w:right="-51"/>
        <w:jc w:val="both"/>
        <w:rPr>
          <w:rFonts w:asciiTheme="minorHAnsi" w:hAnsiTheme="minorHAnsi" w:cs="Arial"/>
          <w:bCs/>
          <w:color w:val="595959" w:themeColor="text1" w:themeTint="A6"/>
          <w:szCs w:val="20"/>
        </w:rPr>
      </w:pPr>
      <w:r w:rsidRPr="00953F1B">
        <w:rPr>
          <w:rFonts w:asciiTheme="minorHAnsi" w:hAnsiTheme="minorHAnsi" w:cs="Arial"/>
          <w:bCs/>
          <w:color w:val="595959" w:themeColor="text1" w:themeTint="A6"/>
          <w:szCs w:val="20"/>
        </w:rPr>
        <w:t xml:space="preserve">Das chronische Ungleichgewicht zwischen gewachsenen Anforderungen und den zur Verfügung stehenden Ressourcen </w:t>
      </w:r>
      <w:r w:rsidR="00792852" w:rsidRPr="00953F1B">
        <w:rPr>
          <w:rFonts w:asciiTheme="minorHAnsi" w:hAnsiTheme="minorHAnsi" w:cs="Arial"/>
          <w:bCs/>
          <w:color w:val="595959" w:themeColor="text1" w:themeTint="A6"/>
          <w:szCs w:val="20"/>
        </w:rPr>
        <w:t>sollte auch vor dem Hintergrund der demografischen Entwicklung und den</w:t>
      </w:r>
      <w:r w:rsidRPr="00953F1B">
        <w:rPr>
          <w:rFonts w:asciiTheme="minorHAnsi" w:hAnsiTheme="minorHAnsi" w:cs="Arial"/>
          <w:bCs/>
          <w:color w:val="595959" w:themeColor="text1" w:themeTint="A6"/>
          <w:szCs w:val="20"/>
        </w:rPr>
        <w:t xml:space="preserve"> </w:t>
      </w:r>
      <w:r w:rsidR="00873CE8" w:rsidRPr="00953F1B">
        <w:rPr>
          <w:rFonts w:asciiTheme="minorHAnsi" w:hAnsiTheme="minorHAnsi" w:cs="Arial"/>
          <w:bCs/>
          <w:color w:val="595959" w:themeColor="text1" w:themeTint="A6"/>
          <w:szCs w:val="20"/>
        </w:rPr>
        <w:t>alternden</w:t>
      </w:r>
      <w:r w:rsidRPr="00953F1B">
        <w:rPr>
          <w:rFonts w:asciiTheme="minorHAnsi" w:hAnsiTheme="minorHAnsi" w:cs="Arial"/>
          <w:bCs/>
          <w:color w:val="595959" w:themeColor="text1" w:themeTint="A6"/>
          <w:szCs w:val="20"/>
        </w:rPr>
        <w:t xml:space="preserve"> Belegschaften </w:t>
      </w:r>
      <w:r w:rsidR="00792852" w:rsidRPr="00953F1B">
        <w:rPr>
          <w:rFonts w:asciiTheme="minorHAnsi" w:hAnsiTheme="minorHAnsi" w:cs="Arial"/>
          <w:bCs/>
          <w:color w:val="595959" w:themeColor="text1" w:themeTint="A6"/>
          <w:szCs w:val="20"/>
        </w:rPr>
        <w:t>mehr Bedeutung erfahren</w:t>
      </w:r>
      <w:r w:rsidRPr="00953F1B">
        <w:rPr>
          <w:rFonts w:asciiTheme="minorHAnsi" w:hAnsiTheme="minorHAnsi" w:cs="Arial"/>
          <w:bCs/>
          <w:color w:val="595959" w:themeColor="text1" w:themeTint="A6"/>
          <w:szCs w:val="20"/>
        </w:rPr>
        <w:t xml:space="preserve">. </w:t>
      </w:r>
      <w:r w:rsidR="00792852" w:rsidRPr="00953F1B">
        <w:rPr>
          <w:rFonts w:asciiTheme="minorHAnsi" w:hAnsiTheme="minorHAnsi" w:cs="Arial"/>
          <w:bCs/>
          <w:color w:val="595959" w:themeColor="text1" w:themeTint="A6"/>
          <w:szCs w:val="20"/>
        </w:rPr>
        <w:t xml:space="preserve">Frühzeitige Interventionen im Umgang mit Stress helfen </w:t>
      </w:r>
      <w:r w:rsidR="003620B5">
        <w:rPr>
          <w:rFonts w:asciiTheme="minorHAnsi" w:hAnsiTheme="minorHAnsi" w:cs="Arial"/>
          <w:bCs/>
          <w:color w:val="595959" w:themeColor="text1" w:themeTint="A6"/>
          <w:szCs w:val="20"/>
        </w:rPr>
        <w:t xml:space="preserve">und sollten </w:t>
      </w:r>
      <w:r w:rsidR="00532990" w:rsidRPr="00953F1B">
        <w:rPr>
          <w:rFonts w:asciiTheme="minorHAnsi" w:hAnsiTheme="minorHAnsi" w:cs="Arial"/>
          <w:bCs/>
          <w:color w:val="595959" w:themeColor="text1" w:themeTint="A6"/>
          <w:szCs w:val="20"/>
        </w:rPr>
        <w:t>schon</w:t>
      </w:r>
      <w:r w:rsidRPr="00953F1B">
        <w:rPr>
          <w:rFonts w:asciiTheme="minorHAnsi" w:hAnsiTheme="minorHAnsi" w:cs="Arial"/>
          <w:bCs/>
          <w:color w:val="595959" w:themeColor="text1" w:themeTint="A6"/>
          <w:szCs w:val="20"/>
        </w:rPr>
        <w:t xml:space="preserve"> bei den Auszubildenden und jüngeren Beschäftigten</w:t>
      </w:r>
      <w:r w:rsidR="006F36FD" w:rsidRPr="00953F1B">
        <w:rPr>
          <w:rFonts w:asciiTheme="minorHAnsi" w:hAnsiTheme="minorHAnsi" w:cs="Arial"/>
          <w:bCs/>
          <w:color w:val="595959" w:themeColor="text1" w:themeTint="A6"/>
          <w:szCs w:val="20"/>
        </w:rPr>
        <w:t xml:space="preserve"> ansetzen</w:t>
      </w:r>
      <w:r w:rsidRPr="00953F1B">
        <w:rPr>
          <w:rFonts w:asciiTheme="minorHAnsi" w:hAnsiTheme="minorHAnsi" w:cs="Arial"/>
          <w:bCs/>
          <w:color w:val="595959" w:themeColor="text1" w:themeTint="A6"/>
          <w:szCs w:val="20"/>
        </w:rPr>
        <w:t xml:space="preserve">. </w:t>
      </w:r>
    </w:p>
    <w:p w:rsidR="00054C85" w:rsidRPr="00953F1B" w:rsidRDefault="00054C85" w:rsidP="00953F1B">
      <w:pPr>
        <w:autoSpaceDE w:val="0"/>
        <w:autoSpaceDN w:val="0"/>
        <w:adjustRightInd w:val="0"/>
        <w:spacing w:after="120" w:line="240" w:lineRule="auto"/>
        <w:ind w:right="-51"/>
        <w:jc w:val="both"/>
        <w:rPr>
          <w:rFonts w:asciiTheme="minorHAnsi" w:hAnsiTheme="minorHAnsi" w:cs="Arial"/>
          <w:bCs/>
          <w:color w:val="595959" w:themeColor="text1" w:themeTint="A6"/>
          <w:szCs w:val="20"/>
        </w:rPr>
      </w:pPr>
    </w:p>
    <w:p w:rsidR="00803468" w:rsidRPr="00953F1B" w:rsidRDefault="001E350A" w:rsidP="00953F1B">
      <w:pPr>
        <w:autoSpaceDE w:val="0"/>
        <w:autoSpaceDN w:val="0"/>
        <w:adjustRightInd w:val="0"/>
        <w:spacing w:after="120" w:line="240" w:lineRule="auto"/>
        <w:ind w:right="-51"/>
        <w:jc w:val="both"/>
        <w:rPr>
          <w:rFonts w:asciiTheme="minorHAnsi" w:hAnsiTheme="minorHAnsi" w:cs="Arial"/>
          <w:bCs/>
          <w:color w:val="595959" w:themeColor="text1" w:themeTint="A6"/>
          <w:szCs w:val="20"/>
        </w:rPr>
      </w:pPr>
      <w:r w:rsidRPr="00953F1B">
        <w:rPr>
          <w:rFonts w:asciiTheme="minorHAnsi" w:hAnsiTheme="minorHAnsi" w:cs="Arial"/>
          <w:bCs/>
          <w:color w:val="595959" w:themeColor="text1" w:themeTint="A6"/>
          <w:szCs w:val="20"/>
        </w:rPr>
        <w:t>Schließlich sind Unternehmen, die die psychische Gesundheit professionell managen, auch gleichzeitig attraktive Arbeitgeber auf dem Arbeitsmarkt.</w:t>
      </w:r>
      <w:r w:rsidR="00FA3FD8" w:rsidRPr="00953F1B">
        <w:rPr>
          <w:rFonts w:asciiTheme="minorHAnsi" w:hAnsiTheme="minorHAnsi" w:cs="Arial"/>
          <w:bCs/>
          <w:color w:val="595959" w:themeColor="text1" w:themeTint="A6"/>
          <w:szCs w:val="20"/>
        </w:rPr>
        <w:t xml:space="preserve"> E</w:t>
      </w:r>
      <w:r w:rsidRPr="00953F1B">
        <w:rPr>
          <w:rFonts w:asciiTheme="minorHAnsi" w:hAnsiTheme="minorHAnsi" w:cs="Arial"/>
          <w:bCs/>
          <w:color w:val="595959" w:themeColor="text1" w:themeTint="A6"/>
          <w:szCs w:val="20"/>
        </w:rPr>
        <w:t>in Grund mehr für höheres Engagement in der Förderung der psychischen Gesundheit.</w:t>
      </w:r>
    </w:p>
    <w:p w:rsidR="00803468" w:rsidRPr="00953F1B" w:rsidRDefault="00803468" w:rsidP="00953F1B">
      <w:pPr>
        <w:autoSpaceDE w:val="0"/>
        <w:autoSpaceDN w:val="0"/>
        <w:adjustRightInd w:val="0"/>
        <w:spacing w:after="120" w:line="240" w:lineRule="auto"/>
        <w:ind w:right="-51"/>
        <w:jc w:val="both"/>
        <w:rPr>
          <w:rFonts w:asciiTheme="minorHAnsi" w:hAnsiTheme="minorHAnsi" w:cs="Arial"/>
          <w:bCs/>
          <w:color w:val="333333"/>
          <w:szCs w:val="20"/>
        </w:rPr>
      </w:pPr>
    </w:p>
    <w:p w:rsidR="00FB673A" w:rsidRPr="00953F1B" w:rsidRDefault="00FB673A" w:rsidP="00953F1B">
      <w:pPr>
        <w:autoSpaceDE w:val="0"/>
        <w:autoSpaceDN w:val="0"/>
        <w:adjustRightInd w:val="0"/>
        <w:spacing w:after="120" w:line="240" w:lineRule="auto"/>
        <w:ind w:right="-51"/>
        <w:jc w:val="both"/>
        <w:rPr>
          <w:rFonts w:asciiTheme="minorHAnsi" w:hAnsiTheme="minorHAnsi" w:cs="Arial"/>
          <w:bCs/>
          <w:color w:val="333333"/>
          <w:szCs w:val="20"/>
        </w:rPr>
        <w:sectPr w:rsidR="00FB673A" w:rsidRPr="00953F1B" w:rsidSect="00ED42D1">
          <w:type w:val="continuous"/>
          <w:pgSz w:w="11906" w:h="16838" w:code="9"/>
          <w:pgMar w:top="1418" w:right="737" w:bottom="1134" w:left="737" w:header="709" w:footer="709" w:gutter="0"/>
          <w:cols w:num="2" w:space="709"/>
          <w:docGrid w:linePitch="360"/>
        </w:sectPr>
      </w:pPr>
    </w:p>
    <w:p w:rsidR="00EA4D49" w:rsidRPr="00953F1B" w:rsidRDefault="00EA4D49" w:rsidP="00953F1B">
      <w:pPr>
        <w:tabs>
          <w:tab w:val="center" w:pos="5357"/>
        </w:tabs>
        <w:spacing w:after="60" w:line="240" w:lineRule="auto"/>
        <w:ind w:right="-283"/>
        <w:jc w:val="both"/>
        <w:rPr>
          <w:rFonts w:asciiTheme="minorHAnsi" w:hAnsiTheme="minorHAnsi" w:cs="Arial"/>
          <w:sz w:val="24"/>
        </w:rPr>
      </w:pPr>
    </w:p>
    <w:p w:rsidR="00EA4D49" w:rsidRPr="000970B3" w:rsidRDefault="00EA4D49" w:rsidP="000970B3">
      <w:pPr>
        <w:tabs>
          <w:tab w:val="center" w:pos="5357"/>
        </w:tabs>
        <w:spacing w:after="60" w:line="240" w:lineRule="auto"/>
        <w:ind w:right="-283"/>
        <w:jc w:val="both"/>
        <w:rPr>
          <w:rFonts w:asciiTheme="minorHAnsi" w:hAnsiTheme="minorHAnsi" w:cs="Arial"/>
          <w:b/>
          <w:sz w:val="24"/>
        </w:rPr>
      </w:pPr>
      <w:r w:rsidRPr="00953F1B">
        <w:rPr>
          <w:rFonts w:asciiTheme="minorHAnsi" w:hAnsiTheme="minorHAnsi" w:cs="Arial"/>
          <w:b/>
          <w:sz w:val="24"/>
        </w:rPr>
        <w:t>Quellen:</w:t>
      </w:r>
    </w:p>
    <w:p w:rsidR="00A23374" w:rsidRPr="003620B5" w:rsidRDefault="00A23374" w:rsidP="004E4CB5">
      <w:pPr>
        <w:numPr>
          <w:ilvl w:val="0"/>
          <w:numId w:val="40"/>
        </w:numPr>
        <w:tabs>
          <w:tab w:val="clear" w:pos="360"/>
          <w:tab w:val="num" w:pos="284"/>
        </w:tabs>
        <w:autoSpaceDE w:val="0"/>
        <w:autoSpaceDN w:val="0"/>
        <w:adjustRightInd w:val="0"/>
        <w:spacing w:after="120" w:line="240" w:lineRule="auto"/>
        <w:ind w:left="284" w:hanging="287"/>
        <w:rPr>
          <w:rFonts w:asciiTheme="minorHAnsi" w:hAnsiTheme="minorHAnsi" w:cs="Arial"/>
          <w:b/>
          <w:bCs/>
          <w:color w:val="595959" w:themeColor="text1" w:themeTint="A6"/>
          <w:sz w:val="18"/>
          <w:szCs w:val="16"/>
          <w:lang w:eastAsia="de-DE"/>
        </w:rPr>
      </w:pPr>
      <w:r w:rsidRPr="003620B5">
        <w:rPr>
          <w:rFonts w:asciiTheme="minorHAnsi" w:hAnsiTheme="minorHAnsi" w:cs="Arial"/>
          <w:b/>
          <w:bCs/>
          <w:color w:val="595959" w:themeColor="text1" w:themeTint="A6"/>
          <w:sz w:val="18"/>
          <w:szCs w:val="16"/>
          <w:lang w:eastAsia="de-DE"/>
        </w:rPr>
        <w:t xml:space="preserve">BKK Dachverband (2015): </w:t>
      </w:r>
      <w:r w:rsidRPr="003620B5">
        <w:rPr>
          <w:rFonts w:asciiTheme="minorHAnsi" w:hAnsiTheme="minorHAnsi" w:cs="Arial"/>
          <w:bCs/>
          <w:color w:val="595959" w:themeColor="text1" w:themeTint="A6"/>
          <w:sz w:val="18"/>
          <w:szCs w:val="16"/>
          <w:lang w:eastAsia="de-DE"/>
        </w:rPr>
        <w:t>Gesundheitsatlas. Gesundheit in Regionen - Blickpunkt Psyche. Berlin</w:t>
      </w:r>
      <w:r w:rsidRPr="003620B5">
        <w:rPr>
          <w:rFonts w:asciiTheme="minorHAnsi" w:hAnsiTheme="minorHAnsi" w:cs="Arial"/>
          <w:b/>
          <w:bCs/>
          <w:color w:val="595959" w:themeColor="text1" w:themeTint="A6"/>
          <w:sz w:val="18"/>
          <w:szCs w:val="16"/>
          <w:lang w:eastAsia="de-DE"/>
        </w:rPr>
        <w:br/>
      </w:r>
      <w:r w:rsidRPr="003620B5">
        <w:rPr>
          <w:rFonts w:asciiTheme="minorHAnsi" w:hAnsiTheme="minorHAnsi" w:cs="Arial"/>
          <w:bCs/>
          <w:color w:val="595959" w:themeColor="text1" w:themeTint="A6"/>
          <w:sz w:val="18"/>
          <w:szCs w:val="16"/>
          <w:lang w:eastAsia="de-DE"/>
        </w:rPr>
        <w:t>Link: http://www.bkk-dachverband.de/publikationen/bkk-gesundheitsatlas</w:t>
      </w:r>
      <w:hyperlink r:id="rId11" w:history="1">
        <w:r w:rsidRPr="003620B5">
          <w:rPr>
            <w:rStyle w:val="Hyperlink"/>
            <w:rFonts w:asciiTheme="minorHAnsi" w:hAnsiTheme="minorHAnsi" w:cs="Arial"/>
            <w:bCs/>
            <w:color w:val="595959" w:themeColor="text1" w:themeTint="A6"/>
            <w:sz w:val="18"/>
            <w:szCs w:val="16"/>
            <w:lang w:eastAsia="de-DE"/>
          </w:rPr>
          <w:t>/</w:t>
        </w:r>
      </w:hyperlink>
    </w:p>
    <w:p w:rsidR="00EF6FDB" w:rsidRPr="003620B5" w:rsidRDefault="00A23374" w:rsidP="004E4CB5">
      <w:pPr>
        <w:numPr>
          <w:ilvl w:val="0"/>
          <w:numId w:val="40"/>
        </w:numPr>
        <w:tabs>
          <w:tab w:val="clear" w:pos="360"/>
          <w:tab w:val="num" w:pos="284"/>
        </w:tabs>
        <w:autoSpaceDE w:val="0"/>
        <w:autoSpaceDN w:val="0"/>
        <w:adjustRightInd w:val="0"/>
        <w:spacing w:after="120" w:line="240" w:lineRule="auto"/>
        <w:ind w:left="284" w:hanging="287"/>
        <w:rPr>
          <w:rFonts w:asciiTheme="minorHAnsi" w:hAnsiTheme="minorHAnsi" w:cs="Arial"/>
          <w:b/>
          <w:bCs/>
          <w:color w:val="595959" w:themeColor="text1" w:themeTint="A6"/>
          <w:sz w:val="18"/>
          <w:szCs w:val="16"/>
          <w:lang w:eastAsia="de-DE"/>
        </w:rPr>
      </w:pPr>
      <w:r w:rsidRPr="003620B5">
        <w:rPr>
          <w:rFonts w:asciiTheme="minorHAnsi" w:hAnsiTheme="minorHAnsi" w:cs="Arial"/>
          <w:b/>
          <w:bCs/>
          <w:color w:val="595959" w:themeColor="text1" w:themeTint="A6"/>
          <w:sz w:val="18"/>
          <w:szCs w:val="16"/>
          <w:lang w:eastAsia="de-DE"/>
        </w:rPr>
        <w:t>BKK Dachverband (2015):</w:t>
      </w:r>
      <w:r w:rsidRPr="003620B5">
        <w:rPr>
          <w:rFonts w:asciiTheme="minorHAnsi" w:hAnsiTheme="minorHAnsi" w:cs="Arial"/>
          <w:bCs/>
          <w:color w:val="595959" w:themeColor="text1" w:themeTint="A6"/>
          <w:sz w:val="18"/>
          <w:szCs w:val="16"/>
          <w:lang w:eastAsia="de-DE"/>
        </w:rPr>
        <w:t xml:space="preserve"> Psychisch krank im Job. Verstehen. Vorbeugen. Erkennen. Bewältigen. Berlin </w:t>
      </w:r>
      <w:r w:rsidR="00EF6FDB" w:rsidRPr="003620B5">
        <w:rPr>
          <w:rFonts w:asciiTheme="minorHAnsi" w:hAnsiTheme="minorHAnsi" w:cs="Arial"/>
          <w:bCs/>
          <w:color w:val="595959" w:themeColor="text1" w:themeTint="A6"/>
          <w:sz w:val="18"/>
          <w:szCs w:val="16"/>
          <w:lang w:eastAsia="de-DE"/>
        </w:rPr>
        <w:t xml:space="preserve"> </w:t>
      </w:r>
      <w:r w:rsidR="00BD377D" w:rsidRPr="003620B5">
        <w:rPr>
          <w:rFonts w:asciiTheme="minorHAnsi" w:hAnsiTheme="minorHAnsi" w:cs="Arial"/>
          <w:b/>
          <w:bCs/>
          <w:color w:val="595959" w:themeColor="text1" w:themeTint="A6"/>
          <w:sz w:val="18"/>
          <w:szCs w:val="16"/>
          <w:lang w:eastAsia="de-DE"/>
        </w:rPr>
        <w:br/>
      </w:r>
      <w:r w:rsidR="00EF6FDB" w:rsidRPr="003620B5">
        <w:rPr>
          <w:rFonts w:asciiTheme="minorHAnsi" w:hAnsiTheme="minorHAnsi" w:cs="Arial"/>
          <w:bCs/>
          <w:color w:val="595959" w:themeColor="text1" w:themeTint="A6"/>
          <w:sz w:val="18"/>
          <w:szCs w:val="16"/>
          <w:lang w:eastAsia="de-DE"/>
        </w:rPr>
        <w:t>Link: http://www.bkk-dachverband.de/gesundheit/gesundheitsfoerderung/psychisch-krank-im-job/</w:t>
      </w:r>
      <w:r w:rsidR="00EF6FDB" w:rsidRPr="003620B5">
        <w:rPr>
          <w:rFonts w:asciiTheme="minorHAnsi" w:hAnsiTheme="minorHAnsi" w:cs="Arial"/>
          <w:b/>
          <w:bCs/>
          <w:color w:val="595959" w:themeColor="text1" w:themeTint="A6"/>
          <w:sz w:val="18"/>
          <w:szCs w:val="16"/>
          <w:lang w:eastAsia="de-DE"/>
        </w:rPr>
        <w:t xml:space="preserve"> </w:t>
      </w:r>
    </w:p>
    <w:p w:rsidR="00513181" w:rsidRPr="003620B5" w:rsidRDefault="00513181" w:rsidP="004E4CB5">
      <w:pPr>
        <w:numPr>
          <w:ilvl w:val="0"/>
          <w:numId w:val="40"/>
        </w:numPr>
        <w:autoSpaceDE w:val="0"/>
        <w:autoSpaceDN w:val="0"/>
        <w:adjustRightInd w:val="0"/>
        <w:spacing w:after="120" w:line="240" w:lineRule="auto"/>
        <w:ind w:left="284" w:hanging="287"/>
        <w:rPr>
          <w:rFonts w:asciiTheme="minorHAnsi" w:hAnsiTheme="minorHAnsi" w:cs="ArialMT"/>
          <w:color w:val="595959" w:themeColor="text1" w:themeTint="A6"/>
          <w:sz w:val="18"/>
          <w:szCs w:val="16"/>
          <w:lang w:eastAsia="de-DE"/>
        </w:rPr>
      </w:pPr>
      <w:r w:rsidRPr="003620B5">
        <w:rPr>
          <w:rFonts w:asciiTheme="minorHAnsi" w:hAnsiTheme="minorHAnsi" w:cs="Arial"/>
          <w:b/>
          <w:bCs/>
          <w:color w:val="595959" w:themeColor="text1" w:themeTint="A6"/>
          <w:sz w:val="18"/>
          <w:szCs w:val="16"/>
          <w:lang w:eastAsia="de-DE"/>
        </w:rPr>
        <w:t>Deutsche Rentenversicherung (201</w:t>
      </w:r>
      <w:r w:rsidR="00BD377D" w:rsidRPr="003620B5">
        <w:rPr>
          <w:rFonts w:asciiTheme="minorHAnsi" w:hAnsiTheme="minorHAnsi" w:cs="Arial"/>
          <w:b/>
          <w:bCs/>
          <w:color w:val="595959" w:themeColor="text1" w:themeTint="A6"/>
          <w:sz w:val="18"/>
          <w:szCs w:val="16"/>
          <w:lang w:eastAsia="de-DE"/>
        </w:rPr>
        <w:t>4</w:t>
      </w:r>
      <w:r w:rsidRPr="003620B5">
        <w:rPr>
          <w:rFonts w:asciiTheme="minorHAnsi" w:hAnsiTheme="minorHAnsi" w:cs="Arial"/>
          <w:b/>
          <w:bCs/>
          <w:color w:val="595959" w:themeColor="text1" w:themeTint="A6"/>
          <w:sz w:val="18"/>
          <w:szCs w:val="16"/>
          <w:lang w:eastAsia="de-DE"/>
        </w:rPr>
        <w:t xml:space="preserve">): </w:t>
      </w:r>
      <w:r w:rsidRPr="003620B5">
        <w:rPr>
          <w:rFonts w:asciiTheme="minorHAnsi" w:hAnsiTheme="minorHAnsi" w:cs="ArialMT"/>
          <w:color w:val="595959" w:themeColor="text1" w:themeTint="A6"/>
          <w:sz w:val="18"/>
          <w:szCs w:val="16"/>
          <w:lang w:eastAsia="de-DE"/>
        </w:rPr>
        <w:t>Renten wegen verminderter Erwerbsfähigkeit nach ausgewählten Diagnosehauptgruppen. Berlin</w:t>
      </w:r>
    </w:p>
    <w:p w:rsidR="005B5FA5" w:rsidRPr="003620B5" w:rsidRDefault="00EA4D49" w:rsidP="004E4CB5">
      <w:pPr>
        <w:numPr>
          <w:ilvl w:val="0"/>
          <w:numId w:val="40"/>
        </w:numPr>
        <w:tabs>
          <w:tab w:val="center" w:pos="5357"/>
        </w:tabs>
        <w:spacing w:after="120" w:line="240" w:lineRule="auto"/>
        <w:ind w:left="284" w:right="-283" w:hanging="287"/>
        <w:rPr>
          <w:rFonts w:asciiTheme="minorHAnsi" w:hAnsiTheme="minorHAnsi" w:cs="Arial"/>
          <w:color w:val="595959" w:themeColor="text1" w:themeTint="A6"/>
          <w:sz w:val="18"/>
          <w:szCs w:val="16"/>
        </w:rPr>
      </w:pPr>
      <w:r w:rsidRPr="003620B5">
        <w:rPr>
          <w:rFonts w:asciiTheme="minorHAnsi" w:hAnsiTheme="minorHAnsi" w:cs="Arial"/>
          <w:b/>
          <w:bCs/>
          <w:color w:val="595959" w:themeColor="text1" w:themeTint="A6"/>
          <w:sz w:val="18"/>
          <w:szCs w:val="16"/>
        </w:rPr>
        <w:t>DGB-Index Gute Arbeit (Hg.) (2012):</w:t>
      </w:r>
      <w:r w:rsidRPr="003620B5">
        <w:rPr>
          <w:rFonts w:asciiTheme="minorHAnsi" w:hAnsiTheme="minorHAnsi" w:cs="Arial"/>
          <w:color w:val="595959" w:themeColor="text1" w:themeTint="A6"/>
          <w:sz w:val="18"/>
          <w:szCs w:val="16"/>
        </w:rPr>
        <w:t xml:space="preserve"> Arbeitshetze - Arbeitsintensivierung - Entgrenzung. So beurteilen Beschäftigte die Lage. Ergebnisse der Repräsentativumfrage 2011. Berlin </w:t>
      </w:r>
      <w:r w:rsidRPr="003620B5">
        <w:rPr>
          <w:rFonts w:asciiTheme="minorHAnsi" w:hAnsiTheme="minorHAnsi" w:cs="Arial"/>
          <w:color w:val="595959" w:themeColor="text1" w:themeTint="A6"/>
          <w:sz w:val="18"/>
          <w:szCs w:val="16"/>
        </w:rPr>
        <w:br/>
        <w:t xml:space="preserve">Link: </w:t>
      </w:r>
      <w:r w:rsidR="005B5FA5" w:rsidRPr="003620B5">
        <w:rPr>
          <w:rFonts w:asciiTheme="minorHAnsi" w:hAnsiTheme="minorHAnsi" w:cs="Arial"/>
          <w:color w:val="595959" w:themeColor="text1" w:themeTint="A6"/>
          <w:sz w:val="18"/>
          <w:szCs w:val="16"/>
        </w:rPr>
        <w:t>http://www.dgb-index-gute-arbeit.de/downloads/publikationen</w:t>
      </w:r>
    </w:p>
    <w:p w:rsidR="007647BC" w:rsidRPr="003620B5" w:rsidRDefault="007647BC" w:rsidP="004E4CB5">
      <w:pPr>
        <w:numPr>
          <w:ilvl w:val="0"/>
          <w:numId w:val="40"/>
        </w:numPr>
        <w:pBdr>
          <w:top w:val="nil"/>
          <w:left w:val="nil"/>
          <w:bottom w:val="nil"/>
          <w:right w:val="nil"/>
          <w:between w:val="nil"/>
          <w:bar w:val="nil"/>
        </w:pBdr>
        <w:spacing w:after="120" w:line="240" w:lineRule="auto"/>
        <w:ind w:left="293" w:hangingChars="162" w:hanging="293"/>
        <w:rPr>
          <w:rFonts w:asciiTheme="minorHAnsi" w:hAnsiTheme="minorHAnsi" w:cs="Arial"/>
          <w:color w:val="595959" w:themeColor="text1" w:themeTint="A6"/>
          <w:sz w:val="18"/>
          <w:szCs w:val="16"/>
        </w:rPr>
      </w:pPr>
      <w:r w:rsidRPr="003620B5">
        <w:rPr>
          <w:rFonts w:asciiTheme="minorHAnsi" w:hAnsiTheme="minorHAnsi" w:cs="Arial"/>
          <w:b/>
          <w:color w:val="595959" w:themeColor="text1" w:themeTint="A6"/>
          <w:sz w:val="18"/>
          <w:szCs w:val="16"/>
        </w:rPr>
        <w:t>Initiative Gesundheit &amp; Arbeit (iga) (2015):</w:t>
      </w:r>
      <w:r w:rsidRPr="003620B5">
        <w:rPr>
          <w:rFonts w:asciiTheme="minorHAnsi" w:hAnsiTheme="minorHAnsi" w:cs="Arial"/>
          <w:color w:val="595959" w:themeColor="text1" w:themeTint="A6"/>
          <w:sz w:val="18"/>
          <w:szCs w:val="16"/>
        </w:rPr>
        <w:t xml:space="preserve"> Risikobereiche für psychische Belastun</w:t>
      </w:r>
      <w:r w:rsidRPr="002D02FB">
        <w:rPr>
          <w:rFonts w:asciiTheme="minorHAnsi" w:hAnsiTheme="minorHAnsi" w:cs="Arial"/>
          <w:color w:val="595959" w:themeColor="text1" w:themeTint="A6"/>
          <w:sz w:val="18"/>
          <w:szCs w:val="16"/>
        </w:rPr>
        <w:t>g.</w:t>
      </w:r>
      <w:r>
        <w:rPr>
          <w:rFonts w:asciiTheme="minorHAnsi" w:hAnsiTheme="minorHAnsi" w:cs="Arial"/>
          <w:color w:val="595959" w:themeColor="text1" w:themeTint="A6"/>
          <w:sz w:val="18"/>
          <w:szCs w:val="16"/>
        </w:rPr>
        <w:t xml:space="preserve"> Berlin</w:t>
      </w:r>
      <w:r>
        <w:rPr>
          <w:rFonts w:asciiTheme="minorHAnsi" w:hAnsiTheme="minorHAnsi" w:cs="Arial"/>
          <w:color w:val="595959" w:themeColor="text1" w:themeTint="A6"/>
          <w:sz w:val="18"/>
          <w:szCs w:val="16"/>
        </w:rPr>
        <w:br/>
      </w:r>
      <w:r w:rsidRPr="003620B5">
        <w:rPr>
          <w:rFonts w:asciiTheme="minorHAnsi" w:hAnsiTheme="minorHAnsi" w:cs="Arial"/>
          <w:color w:val="595959" w:themeColor="text1" w:themeTint="A6"/>
          <w:sz w:val="18"/>
          <w:szCs w:val="16"/>
        </w:rPr>
        <w:t>Link: http://www.iga-info.de/veroeffentlichungen/igareporte/igareport-31/</w:t>
      </w:r>
    </w:p>
    <w:p w:rsidR="003D6DEC" w:rsidRPr="003D6DEC" w:rsidRDefault="003D6DEC" w:rsidP="004E4CB5">
      <w:pPr>
        <w:numPr>
          <w:ilvl w:val="0"/>
          <w:numId w:val="40"/>
        </w:numPr>
        <w:spacing w:after="120" w:line="240" w:lineRule="auto"/>
        <w:ind w:left="293" w:hangingChars="162" w:hanging="293"/>
        <w:rPr>
          <w:rFonts w:asciiTheme="minorHAnsi" w:hAnsiTheme="minorHAnsi" w:cs="Arial"/>
          <w:color w:val="595959" w:themeColor="text1" w:themeTint="A6"/>
          <w:sz w:val="18"/>
          <w:szCs w:val="16"/>
        </w:rPr>
      </w:pPr>
      <w:r w:rsidRPr="003D6DEC">
        <w:rPr>
          <w:rFonts w:asciiTheme="minorHAnsi" w:hAnsiTheme="minorHAnsi" w:cs="Arial"/>
          <w:b/>
          <w:color w:val="595959" w:themeColor="text1" w:themeTint="A6"/>
          <w:sz w:val="18"/>
          <w:szCs w:val="16"/>
        </w:rPr>
        <w:t xml:space="preserve">Initiative Gesundheit und Arbeit (iga) (2015): </w:t>
      </w:r>
      <w:r w:rsidRPr="003D6DEC">
        <w:rPr>
          <w:rFonts w:asciiTheme="minorHAnsi" w:hAnsiTheme="minorHAnsi" w:cs="Arial"/>
          <w:color w:val="595959" w:themeColor="text1" w:themeTint="A6"/>
          <w:sz w:val="18"/>
          <w:szCs w:val="16"/>
        </w:rPr>
        <w:t>Wirksamkeit und Nutzen betrieblicher Prävention. Zusammenstellung der wissenschaftlichen</w:t>
      </w:r>
      <w:r>
        <w:rPr>
          <w:rFonts w:asciiTheme="minorHAnsi" w:hAnsiTheme="minorHAnsi" w:cs="Arial"/>
          <w:color w:val="595959" w:themeColor="text1" w:themeTint="A6"/>
          <w:sz w:val="18"/>
          <w:szCs w:val="16"/>
        </w:rPr>
        <w:t xml:space="preserve"> Evidenz 2006 bis 2012. Berlin </w:t>
      </w:r>
      <w:r>
        <w:rPr>
          <w:rFonts w:asciiTheme="minorHAnsi" w:hAnsiTheme="minorHAnsi" w:cs="Arial"/>
          <w:color w:val="595959" w:themeColor="text1" w:themeTint="A6"/>
          <w:sz w:val="18"/>
          <w:szCs w:val="16"/>
        </w:rPr>
        <w:br/>
      </w:r>
      <w:r w:rsidRPr="003D6DEC">
        <w:rPr>
          <w:rFonts w:asciiTheme="minorHAnsi" w:hAnsiTheme="minorHAnsi" w:cs="Arial"/>
          <w:color w:val="595959" w:themeColor="text1" w:themeTint="A6"/>
          <w:sz w:val="18"/>
          <w:szCs w:val="16"/>
        </w:rPr>
        <w:t xml:space="preserve">Link: </w:t>
      </w:r>
      <w:hyperlink r:id="rId12" w:history="1">
        <w:r w:rsidRPr="003D6DEC">
          <w:rPr>
            <w:rFonts w:asciiTheme="minorHAnsi" w:hAnsiTheme="minorHAnsi" w:cs="Arial"/>
            <w:color w:val="595959" w:themeColor="text1" w:themeTint="A6"/>
            <w:sz w:val="18"/>
            <w:szCs w:val="16"/>
          </w:rPr>
          <w:t>http://www.iga-info.de/veroeffentlichungen/igareporte/igareport-28/</w:t>
        </w:r>
      </w:hyperlink>
    </w:p>
    <w:p w:rsidR="00AC3371" w:rsidRPr="003620B5" w:rsidRDefault="00513181" w:rsidP="004E4CB5">
      <w:pPr>
        <w:numPr>
          <w:ilvl w:val="0"/>
          <w:numId w:val="40"/>
        </w:numPr>
        <w:autoSpaceDE w:val="0"/>
        <w:autoSpaceDN w:val="0"/>
        <w:adjustRightInd w:val="0"/>
        <w:spacing w:after="120" w:line="240" w:lineRule="auto"/>
        <w:ind w:left="293" w:hangingChars="162" w:hanging="293"/>
        <w:rPr>
          <w:rFonts w:asciiTheme="minorHAnsi" w:hAnsiTheme="minorHAnsi" w:cs="ArialMT"/>
          <w:color w:val="595959" w:themeColor="text1" w:themeTint="A6"/>
          <w:sz w:val="18"/>
          <w:szCs w:val="16"/>
          <w:lang w:eastAsia="de-DE"/>
        </w:rPr>
      </w:pPr>
      <w:r w:rsidRPr="003620B5">
        <w:rPr>
          <w:rFonts w:asciiTheme="minorHAnsi" w:hAnsiTheme="minorHAnsi" w:cs="Arial"/>
          <w:b/>
          <w:bCs/>
          <w:color w:val="595959" w:themeColor="text1" w:themeTint="A6"/>
          <w:sz w:val="18"/>
          <w:szCs w:val="16"/>
          <w:lang w:eastAsia="de-DE"/>
        </w:rPr>
        <w:t>Initiative Gesundheit &amp; Arbeit (iga) (20</w:t>
      </w:r>
      <w:r w:rsidR="00AC3371" w:rsidRPr="003620B5">
        <w:rPr>
          <w:rFonts w:asciiTheme="minorHAnsi" w:hAnsiTheme="minorHAnsi" w:cs="Arial"/>
          <w:b/>
          <w:bCs/>
          <w:color w:val="595959" w:themeColor="text1" w:themeTint="A6"/>
          <w:sz w:val="18"/>
          <w:szCs w:val="16"/>
          <w:lang w:eastAsia="de-DE"/>
        </w:rPr>
        <w:t>11</w:t>
      </w:r>
      <w:r w:rsidRPr="003620B5">
        <w:rPr>
          <w:rFonts w:asciiTheme="minorHAnsi" w:hAnsiTheme="minorHAnsi" w:cs="Arial"/>
          <w:b/>
          <w:bCs/>
          <w:color w:val="595959" w:themeColor="text1" w:themeTint="A6"/>
          <w:sz w:val="18"/>
          <w:szCs w:val="16"/>
          <w:lang w:eastAsia="de-DE"/>
        </w:rPr>
        <w:t xml:space="preserve">): </w:t>
      </w:r>
      <w:r w:rsidRPr="003620B5">
        <w:rPr>
          <w:rFonts w:asciiTheme="minorHAnsi" w:hAnsiTheme="minorHAnsi" w:cs="ArialMT"/>
          <w:color w:val="595959" w:themeColor="text1" w:themeTint="A6"/>
          <w:sz w:val="18"/>
          <w:szCs w:val="16"/>
          <w:lang w:eastAsia="de-DE"/>
        </w:rPr>
        <w:t xml:space="preserve">iga-Report </w:t>
      </w:r>
      <w:r w:rsidR="00AC3371" w:rsidRPr="003620B5">
        <w:rPr>
          <w:rFonts w:asciiTheme="minorHAnsi" w:hAnsiTheme="minorHAnsi" w:cs="ArialMT"/>
          <w:color w:val="595959" w:themeColor="text1" w:themeTint="A6"/>
          <w:sz w:val="18"/>
          <w:szCs w:val="16"/>
          <w:lang w:eastAsia="de-DE"/>
        </w:rPr>
        <w:t>15</w:t>
      </w:r>
      <w:r w:rsidRPr="003620B5">
        <w:rPr>
          <w:rFonts w:asciiTheme="minorHAnsi" w:hAnsiTheme="minorHAnsi" w:cs="ArialMT"/>
          <w:color w:val="595959" w:themeColor="text1" w:themeTint="A6"/>
          <w:sz w:val="18"/>
          <w:szCs w:val="16"/>
          <w:lang w:eastAsia="de-DE"/>
        </w:rPr>
        <w:t xml:space="preserve"> </w:t>
      </w:r>
      <w:r w:rsidR="00AC3371" w:rsidRPr="003620B5">
        <w:rPr>
          <w:rFonts w:asciiTheme="minorHAnsi" w:hAnsiTheme="minorHAnsi" w:cs="ArialMT"/>
          <w:color w:val="595959" w:themeColor="text1" w:themeTint="A6"/>
          <w:sz w:val="18"/>
          <w:szCs w:val="16"/>
          <w:lang w:eastAsia="de-DE"/>
        </w:rPr>
        <w:t>–</w:t>
      </w:r>
      <w:r w:rsidRPr="003620B5">
        <w:rPr>
          <w:rFonts w:asciiTheme="minorHAnsi" w:hAnsiTheme="minorHAnsi" w:cs="ArialMT"/>
          <w:color w:val="595959" w:themeColor="text1" w:themeTint="A6"/>
          <w:sz w:val="18"/>
          <w:szCs w:val="16"/>
          <w:lang w:eastAsia="de-DE"/>
        </w:rPr>
        <w:t xml:space="preserve"> </w:t>
      </w:r>
      <w:r w:rsidR="00AC3371" w:rsidRPr="003620B5">
        <w:rPr>
          <w:rFonts w:asciiTheme="minorHAnsi" w:hAnsiTheme="minorHAnsi" w:cs="ArialMT"/>
          <w:color w:val="595959" w:themeColor="text1" w:themeTint="A6"/>
          <w:sz w:val="18"/>
          <w:szCs w:val="16"/>
          <w:lang w:eastAsia="de-DE"/>
        </w:rPr>
        <w:t>Gesund älter werden und arbeitsfähig bleiben?</w:t>
      </w:r>
      <w:r w:rsidRPr="003620B5">
        <w:rPr>
          <w:rFonts w:asciiTheme="minorHAnsi" w:hAnsiTheme="minorHAnsi" w:cs="ArialMT"/>
          <w:color w:val="595959" w:themeColor="text1" w:themeTint="A6"/>
          <w:sz w:val="18"/>
          <w:szCs w:val="16"/>
          <w:lang w:eastAsia="de-DE"/>
        </w:rPr>
        <w:t xml:space="preserve"> </w:t>
      </w:r>
      <w:r w:rsidR="00AC3371" w:rsidRPr="003620B5">
        <w:rPr>
          <w:rFonts w:asciiTheme="minorHAnsi" w:hAnsiTheme="minorHAnsi" w:cs="ArialMT"/>
          <w:color w:val="595959" w:themeColor="text1" w:themeTint="A6"/>
          <w:sz w:val="18"/>
          <w:szCs w:val="16"/>
          <w:lang w:eastAsia="de-DE"/>
        </w:rPr>
        <w:t>Empfehlungen aus der Erwachsenenbildung für die betriebliche Gesundheitsförderung durch Bewegungs- und Stressbewältigungsmaßnahmen.</w:t>
      </w:r>
      <w:r w:rsidRPr="003620B5">
        <w:rPr>
          <w:rFonts w:asciiTheme="minorHAnsi" w:hAnsiTheme="minorHAnsi" w:cs="ArialMT"/>
          <w:color w:val="595959" w:themeColor="text1" w:themeTint="A6"/>
          <w:sz w:val="18"/>
          <w:szCs w:val="16"/>
          <w:lang w:eastAsia="de-DE"/>
        </w:rPr>
        <w:br/>
        <w:t xml:space="preserve">Link: </w:t>
      </w:r>
      <w:r w:rsidR="00AC3371" w:rsidRPr="003620B5">
        <w:rPr>
          <w:rFonts w:asciiTheme="minorHAnsi" w:hAnsiTheme="minorHAnsi" w:cs="ArialMT"/>
          <w:color w:val="595959" w:themeColor="text1" w:themeTint="A6"/>
          <w:sz w:val="18"/>
          <w:szCs w:val="16"/>
          <w:lang w:eastAsia="de-DE"/>
        </w:rPr>
        <w:t>http://www.iga-info.de/veroeffentlichungen/igareporte/igareport-15/</w:t>
      </w:r>
    </w:p>
    <w:p w:rsidR="007647BC" w:rsidRPr="000970B3" w:rsidRDefault="007647BC" w:rsidP="000970B3">
      <w:pPr>
        <w:numPr>
          <w:ilvl w:val="0"/>
          <w:numId w:val="40"/>
        </w:numPr>
        <w:tabs>
          <w:tab w:val="center" w:pos="5357"/>
        </w:tabs>
        <w:spacing w:after="120" w:line="240" w:lineRule="auto"/>
        <w:ind w:left="284" w:right="-283" w:hanging="287"/>
        <w:rPr>
          <w:rFonts w:asciiTheme="minorHAnsi" w:hAnsiTheme="minorHAnsi" w:cs="Arial"/>
          <w:color w:val="595959" w:themeColor="text1" w:themeTint="A6"/>
          <w:sz w:val="18"/>
          <w:szCs w:val="16"/>
        </w:rPr>
      </w:pPr>
      <w:r w:rsidRPr="003620B5">
        <w:rPr>
          <w:rFonts w:asciiTheme="minorHAnsi" w:hAnsiTheme="minorHAnsi" w:cs="Arial"/>
          <w:b/>
          <w:bCs/>
          <w:color w:val="595959" w:themeColor="text1" w:themeTint="A6"/>
          <w:sz w:val="18"/>
          <w:szCs w:val="16"/>
        </w:rPr>
        <w:t xml:space="preserve">Initiative Gesundheit &amp; Arbeit (iga) (2009): </w:t>
      </w:r>
      <w:r w:rsidRPr="003620B5">
        <w:rPr>
          <w:rFonts w:asciiTheme="minorHAnsi" w:hAnsiTheme="minorHAnsi" w:cs="Arial"/>
          <w:color w:val="595959" w:themeColor="text1" w:themeTint="A6"/>
          <w:sz w:val="18"/>
          <w:szCs w:val="16"/>
        </w:rPr>
        <w:t xml:space="preserve">Psychische Gesundheit im Erwerbsleben. iga.Fakten 1. </w:t>
      </w:r>
      <w:r w:rsidRPr="002D02FB">
        <w:rPr>
          <w:rFonts w:asciiTheme="minorHAnsi" w:hAnsiTheme="minorHAnsi" w:cs="Arial"/>
          <w:color w:val="595959" w:themeColor="text1" w:themeTint="A6"/>
          <w:sz w:val="18"/>
          <w:szCs w:val="16"/>
        </w:rPr>
        <w:t>Essen</w:t>
      </w:r>
      <w:r w:rsidRPr="002D02FB">
        <w:rPr>
          <w:rFonts w:asciiTheme="minorHAnsi" w:hAnsiTheme="minorHAnsi" w:cs="Arial"/>
          <w:color w:val="595959" w:themeColor="text1" w:themeTint="A6"/>
          <w:sz w:val="18"/>
          <w:szCs w:val="16"/>
        </w:rPr>
        <w:br/>
        <w:t>Link: http://www.iga-</w:t>
      </w:r>
      <w:r w:rsidR="0041034C" w:rsidRPr="0041034C">
        <w:rPr>
          <w:rFonts w:asciiTheme="minorHAnsi" w:hAnsiTheme="minorHAnsi" w:cs="Arial"/>
          <w:b/>
          <w:bCs/>
          <w:color w:val="595959" w:themeColor="text1" w:themeTint="A6"/>
          <w:sz w:val="18"/>
          <w:szCs w:val="16"/>
        </w:rPr>
        <w:t xml:space="preserve"> </w:t>
      </w:r>
      <w:r w:rsidR="0041034C" w:rsidRPr="003620B5">
        <w:rPr>
          <w:rFonts w:asciiTheme="minorHAnsi" w:hAnsiTheme="minorHAnsi" w:cs="Arial"/>
          <w:b/>
          <w:bCs/>
          <w:color w:val="595959" w:themeColor="text1" w:themeTint="A6"/>
          <w:sz w:val="18"/>
          <w:szCs w:val="16"/>
        </w:rPr>
        <w:t xml:space="preserve">Europäische Agentur für Sicherheit und Gesundheitsschutz am Arbeitsplatz (2012): </w:t>
      </w:r>
      <w:r w:rsidR="0041034C" w:rsidRPr="003620B5">
        <w:rPr>
          <w:rFonts w:asciiTheme="minorHAnsi" w:hAnsiTheme="minorHAnsi" w:cs="Arial"/>
          <w:color w:val="595959" w:themeColor="text1" w:themeTint="A6"/>
          <w:sz w:val="18"/>
          <w:szCs w:val="16"/>
        </w:rPr>
        <w:t>Gesamteuropäische Meinungsumfrage zu Sicherheit und Gesundheitsschutz am Arbeitsplatz. Ergebnisse für ganz Europa und Deutschland. Bilbao</w:t>
      </w:r>
      <w:r w:rsidR="0041034C" w:rsidRPr="003620B5">
        <w:rPr>
          <w:rFonts w:asciiTheme="minorHAnsi" w:hAnsiTheme="minorHAnsi" w:cs="Arial"/>
          <w:color w:val="595959" w:themeColor="text1" w:themeTint="A6"/>
          <w:sz w:val="18"/>
          <w:szCs w:val="16"/>
        </w:rPr>
        <w:br/>
        <w:t xml:space="preserve">Link: http://osha.europa.eu/de/safety-health-in-figures/index_html#tabs-2 </w:t>
      </w:r>
    </w:p>
    <w:p w:rsidR="005B5FA5" w:rsidRPr="003620B5" w:rsidRDefault="00EA4D49" w:rsidP="004E4CB5">
      <w:pPr>
        <w:numPr>
          <w:ilvl w:val="0"/>
          <w:numId w:val="40"/>
        </w:numPr>
        <w:tabs>
          <w:tab w:val="center" w:pos="5357"/>
        </w:tabs>
        <w:spacing w:after="120" w:line="240" w:lineRule="auto"/>
        <w:ind w:left="284" w:right="-283" w:hanging="287"/>
        <w:rPr>
          <w:rFonts w:asciiTheme="minorHAnsi" w:hAnsiTheme="minorHAnsi" w:cs="Arial"/>
          <w:color w:val="595959" w:themeColor="text1" w:themeTint="A6"/>
          <w:sz w:val="18"/>
          <w:szCs w:val="16"/>
        </w:rPr>
      </w:pPr>
      <w:r w:rsidRPr="003620B5">
        <w:rPr>
          <w:rFonts w:asciiTheme="minorHAnsi" w:hAnsiTheme="minorHAnsi" w:cs="Arial"/>
          <w:b/>
          <w:bCs/>
          <w:color w:val="595959" w:themeColor="text1" w:themeTint="A6"/>
          <w:sz w:val="18"/>
          <w:szCs w:val="16"/>
        </w:rPr>
        <w:t xml:space="preserve">Göpfert, A.-L.; Zimolong, B.; Ermgassen, U. (2010): </w:t>
      </w:r>
      <w:r w:rsidRPr="003620B5">
        <w:rPr>
          <w:rFonts w:asciiTheme="minorHAnsi" w:hAnsiTheme="minorHAnsi" w:cs="Arial"/>
          <w:color w:val="595959" w:themeColor="text1" w:themeTint="A6"/>
          <w:sz w:val="18"/>
          <w:szCs w:val="16"/>
        </w:rPr>
        <w:t>Förderung der psychischen Gesundheit durch ein ressourcenorientiertes Gesundheitsmanagement. Ergomed 2 (34), S. 42-51</w:t>
      </w:r>
    </w:p>
    <w:p w:rsidR="005B5FA5" w:rsidRPr="003620B5" w:rsidRDefault="00EA4D49" w:rsidP="004E4CB5">
      <w:pPr>
        <w:numPr>
          <w:ilvl w:val="0"/>
          <w:numId w:val="40"/>
        </w:numPr>
        <w:tabs>
          <w:tab w:val="center" w:pos="5357"/>
        </w:tabs>
        <w:spacing w:after="120" w:line="240" w:lineRule="auto"/>
        <w:ind w:left="284" w:right="-283" w:hanging="287"/>
        <w:rPr>
          <w:rFonts w:asciiTheme="minorHAnsi" w:hAnsiTheme="minorHAnsi" w:cs="Arial"/>
          <w:color w:val="595959" w:themeColor="text1" w:themeTint="A6"/>
          <w:sz w:val="18"/>
          <w:szCs w:val="16"/>
        </w:rPr>
      </w:pPr>
      <w:r w:rsidRPr="003620B5">
        <w:rPr>
          <w:rFonts w:asciiTheme="minorHAnsi" w:hAnsiTheme="minorHAnsi" w:cs="Arial"/>
          <w:b/>
          <w:bCs/>
          <w:color w:val="595959" w:themeColor="text1" w:themeTint="A6"/>
          <w:sz w:val="18"/>
          <w:szCs w:val="16"/>
        </w:rPr>
        <w:t xml:space="preserve">Kamp, L.; Pickshaus, K. (2011) (Hg.): </w:t>
      </w:r>
      <w:r w:rsidRPr="003620B5">
        <w:rPr>
          <w:rFonts w:asciiTheme="minorHAnsi" w:hAnsiTheme="minorHAnsi" w:cs="Arial"/>
          <w:color w:val="595959" w:themeColor="text1" w:themeTint="A6"/>
          <w:sz w:val="18"/>
          <w:szCs w:val="16"/>
        </w:rPr>
        <w:t>Regelungslücke psychische Belastungen schließen. Düsseldorf</w:t>
      </w:r>
      <w:r w:rsidRPr="003620B5">
        <w:rPr>
          <w:rFonts w:asciiTheme="minorHAnsi" w:hAnsiTheme="minorHAnsi" w:cs="Arial"/>
          <w:color w:val="595959" w:themeColor="text1" w:themeTint="A6"/>
          <w:sz w:val="18"/>
          <w:szCs w:val="16"/>
        </w:rPr>
        <w:br/>
        <w:t xml:space="preserve">PDF-Download: </w:t>
      </w:r>
      <w:r w:rsidR="005B5FA5" w:rsidRPr="003620B5">
        <w:rPr>
          <w:rFonts w:asciiTheme="minorHAnsi" w:hAnsiTheme="minorHAnsi" w:cs="Arial"/>
          <w:color w:val="595959" w:themeColor="text1" w:themeTint="A6"/>
          <w:sz w:val="18"/>
          <w:szCs w:val="16"/>
        </w:rPr>
        <w:t>http://www.boeckler.de/pdf/p_mbf_regellungsluecke.pdf</w:t>
      </w:r>
      <w:r w:rsidRPr="003620B5">
        <w:rPr>
          <w:rFonts w:asciiTheme="minorHAnsi" w:hAnsiTheme="minorHAnsi" w:cs="Arial"/>
          <w:color w:val="595959" w:themeColor="text1" w:themeTint="A6"/>
          <w:sz w:val="18"/>
          <w:szCs w:val="16"/>
        </w:rPr>
        <w:t xml:space="preserve"> </w:t>
      </w:r>
    </w:p>
    <w:p w:rsidR="005B5FA5" w:rsidRPr="003620B5" w:rsidRDefault="00EA4D49" w:rsidP="004E4CB5">
      <w:pPr>
        <w:numPr>
          <w:ilvl w:val="0"/>
          <w:numId w:val="40"/>
        </w:numPr>
        <w:tabs>
          <w:tab w:val="center" w:pos="5357"/>
        </w:tabs>
        <w:spacing w:after="120" w:line="240" w:lineRule="auto"/>
        <w:ind w:left="284" w:right="-283" w:hanging="287"/>
        <w:rPr>
          <w:rFonts w:asciiTheme="minorHAnsi" w:hAnsiTheme="minorHAnsi" w:cs="Arial"/>
          <w:color w:val="595959" w:themeColor="text1" w:themeTint="A6"/>
          <w:sz w:val="18"/>
          <w:szCs w:val="16"/>
        </w:rPr>
      </w:pPr>
      <w:r w:rsidRPr="003620B5">
        <w:rPr>
          <w:rFonts w:asciiTheme="minorHAnsi" w:hAnsiTheme="minorHAnsi" w:cs="Arial"/>
          <w:b/>
          <w:bCs/>
          <w:color w:val="595959" w:themeColor="text1" w:themeTint="A6"/>
          <w:sz w:val="18"/>
          <w:szCs w:val="16"/>
        </w:rPr>
        <w:t xml:space="preserve">Statistisches Bundesamt (2010): </w:t>
      </w:r>
      <w:r w:rsidRPr="003620B5">
        <w:rPr>
          <w:rFonts w:asciiTheme="minorHAnsi" w:hAnsiTheme="minorHAnsi" w:cs="Arial"/>
          <w:color w:val="595959" w:themeColor="text1" w:themeTint="A6"/>
          <w:sz w:val="18"/>
          <w:szCs w:val="16"/>
        </w:rPr>
        <w:t>Krankheitskosten. Wiesbaden</w:t>
      </w:r>
      <w:r w:rsidRPr="003620B5">
        <w:rPr>
          <w:rFonts w:asciiTheme="minorHAnsi" w:hAnsiTheme="minorHAnsi" w:cs="Arial"/>
          <w:color w:val="595959" w:themeColor="text1" w:themeTint="A6"/>
          <w:sz w:val="18"/>
          <w:szCs w:val="16"/>
        </w:rPr>
        <w:br/>
        <w:t xml:space="preserve">Link: </w:t>
      </w:r>
      <w:r w:rsidR="005B5FA5" w:rsidRPr="003620B5">
        <w:rPr>
          <w:rFonts w:asciiTheme="minorHAnsi" w:hAnsiTheme="minorHAnsi" w:cs="Arial"/>
          <w:color w:val="595959" w:themeColor="text1" w:themeTint="A6"/>
          <w:sz w:val="18"/>
          <w:szCs w:val="16"/>
        </w:rPr>
        <w:t>http://www.destatis.de/jetspeed/portal/cms/Sites/destatis/Internet/DE/Content/Statistiken/Gesundheit/Krankheitskosten/Aktuell.psml</w:t>
      </w:r>
    </w:p>
    <w:p w:rsidR="00953F1B" w:rsidRPr="000970B3" w:rsidRDefault="00EA4D49" w:rsidP="000970B3">
      <w:pPr>
        <w:numPr>
          <w:ilvl w:val="0"/>
          <w:numId w:val="40"/>
        </w:numPr>
        <w:tabs>
          <w:tab w:val="center" w:pos="5357"/>
        </w:tabs>
        <w:spacing w:after="120" w:line="240" w:lineRule="auto"/>
        <w:ind w:left="284" w:right="-283" w:hanging="287"/>
        <w:rPr>
          <w:rFonts w:asciiTheme="minorHAnsi" w:hAnsiTheme="minorHAnsi" w:cs="Arial"/>
          <w:color w:val="595959" w:themeColor="text1" w:themeTint="A6"/>
          <w:sz w:val="18"/>
          <w:szCs w:val="16"/>
          <w:lang w:val="en-US"/>
        </w:rPr>
      </w:pPr>
      <w:r w:rsidRPr="003620B5">
        <w:rPr>
          <w:rFonts w:asciiTheme="minorHAnsi" w:hAnsiTheme="minorHAnsi" w:cs="Arial"/>
          <w:b/>
          <w:bCs/>
          <w:color w:val="595959" w:themeColor="text1" w:themeTint="A6"/>
          <w:sz w:val="18"/>
          <w:szCs w:val="16"/>
          <w:lang w:val="en-US"/>
        </w:rPr>
        <w:t>World Economic Forum/PricewaterhouseCoopers Health Research Institute Analysis (2007):</w:t>
      </w:r>
      <w:r w:rsidRPr="003620B5">
        <w:rPr>
          <w:rFonts w:asciiTheme="minorHAnsi" w:hAnsiTheme="minorHAnsi" w:cs="Arial"/>
          <w:color w:val="595959" w:themeColor="text1" w:themeTint="A6"/>
          <w:sz w:val="18"/>
          <w:szCs w:val="16"/>
          <w:lang w:val="en-US"/>
        </w:rPr>
        <w:t xml:space="preserve"> Working towards wellness: Accelerating the prevention of chronic disease. o.O.</w:t>
      </w:r>
      <w:r w:rsidRPr="003620B5">
        <w:rPr>
          <w:rFonts w:asciiTheme="minorHAnsi" w:hAnsiTheme="minorHAnsi" w:cs="Arial"/>
          <w:color w:val="595959" w:themeColor="text1" w:themeTint="A6"/>
          <w:sz w:val="18"/>
          <w:szCs w:val="16"/>
          <w:lang w:val="en-US"/>
        </w:rPr>
        <w:br/>
        <w:t xml:space="preserve">Link: </w:t>
      </w:r>
      <w:r w:rsidR="005B5FA5" w:rsidRPr="003620B5">
        <w:rPr>
          <w:rFonts w:asciiTheme="minorHAnsi" w:hAnsiTheme="minorHAnsi" w:cs="Arial"/>
          <w:color w:val="595959" w:themeColor="text1" w:themeTint="A6"/>
          <w:sz w:val="18"/>
          <w:szCs w:val="16"/>
          <w:lang w:val="en-US"/>
        </w:rPr>
        <w:t>http://www.pwc.com/us/en/healthcare/publications/working-towards-wellness.jhtml</w:t>
      </w:r>
    </w:p>
    <w:sectPr w:rsidR="00953F1B" w:rsidRPr="000970B3" w:rsidSect="00D43CD9">
      <w:type w:val="continuous"/>
      <w:pgSz w:w="11906" w:h="16838"/>
      <w:pgMar w:top="720" w:right="737" w:bottom="720" w:left="73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933" w:rsidRDefault="00A32933" w:rsidP="0054643A">
      <w:pPr>
        <w:spacing w:after="0" w:line="240" w:lineRule="auto"/>
      </w:pPr>
      <w:r>
        <w:separator/>
      </w:r>
    </w:p>
  </w:endnote>
  <w:endnote w:type="continuationSeparator" w:id="0">
    <w:p w:rsidR="00A32933" w:rsidRDefault="00A32933" w:rsidP="0054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F10" w:rsidRPr="005D10CC" w:rsidRDefault="00E26F10" w:rsidP="00A033B9">
    <w:pPr>
      <w:pStyle w:val="Fuzeile"/>
      <w:rPr>
        <w:rFonts w:ascii="Arial" w:hAnsi="Arial" w:cs="Arial"/>
        <w:bCs/>
        <w:color w:val="595959"/>
        <w:sz w:val="20"/>
        <w:szCs w:val="20"/>
      </w:rPr>
    </w:pPr>
    <w:r>
      <w:rPr>
        <w:noProof/>
        <w:lang w:eastAsia="de-DE"/>
      </w:rPr>
      <mc:AlternateContent>
        <mc:Choice Requires="wps">
          <w:drawing>
            <wp:anchor distT="0" distB="0" distL="114300" distR="114300" simplePos="0" relativeHeight="251663360" behindDoc="0" locked="0" layoutInCell="1" allowOverlap="1" wp14:anchorId="74101D36" wp14:editId="293D9283">
              <wp:simplePos x="0" y="0"/>
              <wp:positionH relativeFrom="column">
                <wp:posOffset>-81915</wp:posOffset>
              </wp:positionH>
              <wp:positionV relativeFrom="paragraph">
                <wp:posOffset>201295</wp:posOffset>
              </wp:positionV>
              <wp:extent cx="6773545" cy="219075"/>
              <wp:effectExtent l="3810" t="1270" r="4445"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E26F10" w:rsidRDefault="00E26F10" w:rsidP="000C7CC2">
                          <w:pPr>
                            <w:rPr>
                              <w:rFonts w:ascii="Arial" w:hAnsi="Arial" w:cs="Arial"/>
                              <w:color w:val="404040"/>
                              <w:sz w:val="16"/>
                              <w:szCs w:val="16"/>
                            </w:rPr>
                          </w:pPr>
                          <w:r>
                            <w:rPr>
                              <w:rFonts w:ascii="Arial" w:hAnsi="Arial" w:cs="Arial"/>
                              <w:color w:val="595959"/>
                              <w:sz w:val="16"/>
                              <w:szCs w:val="16"/>
                            </w:rPr>
                            <w:t>BKK Dachverband e.V.</w:t>
                          </w:r>
                          <w:r>
                            <w:rPr>
                              <w:rFonts w:ascii="Arial" w:hAnsi="Arial" w:cs="Arial"/>
                              <w:color w:val="595959"/>
                              <w:sz w:val="16"/>
                              <w:szCs w:val="16"/>
                            </w:rPr>
                            <w:tab/>
                          </w:r>
                          <w:r>
                            <w:rPr>
                              <w:rFonts w:ascii="Arial" w:hAnsi="Arial" w:cs="Arial"/>
                              <w:color w:val="595959"/>
                              <w:sz w:val="16"/>
                              <w:szCs w:val="16"/>
                            </w:rPr>
                            <w:tab/>
                            <w:t>Abteilung Gesundheitsförderung</w:t>
                          </w:r>
                          <w:r>
                            <w:rPr>
                              <w:rFonts w:ascii="Arial" w:hAnsi="Arial" w:cs="Arial"/>
                              <w:color w:val="595959"/>
                              <w:sz w:val="16"/>
                              <w:szCs w:val="16"/>
                            </w:rPr>
                            <w:tab/>
                          </w:r>
                          <w:r>
                            <w:rPr>
                              <w:rFonts w:ascii="Arial" w:hAnsi="Arial" w:cs="Arial"/>
                              <w:color w:val="595959"/>
                              <w:sz w:val="16"/>
                              <w:szCs w:val="16"/>
                            </w:rPr>
                            <w:tab/>
                            <w:t>http://www.bkk-dv.de</w:t>
                          </w:r>
                          <w:r>
                            <w:rPr>
                              <w:rFonts w:ascii="Arial" w:hAnsi="Arial" w:cs="Arial"/>
                              <w:color w:val="404040"/>
                              <w:sz w:val="16"/>
                              <w:szCs w:val="16"/>
                            </w:rPr>
                            <w:tab/>
                          </w:r>
                          <w:r>
                            <w:rPr>
                              <w:rFonts w:ascii="Arial" w:hAnsi="Arial" w:cs="Arial"/>
                              <w:color w:val="404040"/>
                              <w:sz w:val="16"/>
                              <w:szCs w:val="16"/>
                            </w:rPr>
                            <w:tab/>
                            <w:t xml:space="preserve">Seite </w:t>
                          </w:r>
                          <w:r>
                            <w:rPr>
                              <w:rFonts w:ascii="Arial" w:hAnsi="Arial" w:cs="Arial"/>
                              <w:color w:val="404040"/>
                              <w:sz w:val="16"/>
                              <w:szCs w:val="16"/>
                            </w:rPr>
                            <w:fldChar w:fldCharType="begin"/>
                          </w:r>
                          <w:r>
                            <w:rPr>
                              <w:rFonts w:ascii="Arial" w:hAnsi="Arial" w:cs="Arial"/>
                              <w:color w:val="404040"/>
                              <w:sz w:val="16"/>
                              <w:szCs w:val="16"/>
                            </w:rPr>
                            <w:instrText xml:space="preserve"> PAGE </w:instrText>
                          </w:r>
                          <w:r>
                            <w:rPr>
                              <w:rFonts w:ascii="Arial" w:hAnsi="Arial" w:cs="Arial"/>
                              <w:color w:val="404040"/>
                              <w:sz w:val="16"/>
                              <w:szCs w:val="16"/>
                            </w:rPr>
                            <w:fldChar w:fldCharType="separate"/>
                          </w:r>
                          <w:r w:rsidR="00521E5D">
                            <w:rPr>
                              <w:rFonts w:ascii="Arial" w:hAnsi="Arial" w:cs="Arial"/>
                              <w:noProof/>
                              <w:color w:val="404040"/>
                              <w:sz w:val="16"/>
                              <w:szCs w:val="16"/>
                            </w:rPr>
                            <w:t>3</w:t>
                          </w:r>
                          <w:r>
                            <w:rPr>
                              <w:rFonts w:ascii="Arial" w:hAnsi="Arial" w:cs="Arial"/>
                              <w:color w:val="404040"/>
                              <w:sz w:val="16"/>
                              <w:szCs w:val="16"/>
                            </w:rPr>
                            <w:fldChar w:fldCharType="end"/>
                          </w:r>
                          <w:r>
                            <w:rPr>
                              <w:rFonts w:ascii="Arial" w:hAnsi="Arial" w:cs="Arial"/>
                              <w:color w:val="404040"/>
                              <w:sz w:val="16"/>
                              <w:szCs w:val="16"/>
                            </w:rPr>
                            <w:t xml:space="preserve"> von 3</w:t>
                          </w:r>
                        </w:p>
                        <w:p w:rsidR="00E26F10" w:rsidRPr="005D10CC" w:rsidRDefault="00E26F10" w:rsidP="00A033B9">
                          <w:pPr>
                            <w:rPr>
                              <w:rFonts w:ascii="Arial" w:hAnsi="Arial" w:cs="Arial"/>
                              <w:color w:val="40404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101D36" id="_x0000_t202" coordsize="21600,21600" o:spt="202" path="m,l,21600r21600,l21600,xe">
              <v:stroke joinstyle="miter"/>
              <v:path gradientshapeok="t" o:connecttype="rect"/>
            </v:shapetype>
            <v:shape id="Text Box 11" o:spid="_x0000_s1026" type="#_x0000_t202" style="position:absolute;margin-left:-6.45pt;margin-top:15.85pt;width:533.3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" filled="f" stroked="f" strokecolor="white" strokeweight="0">
              <v:textbox>
                <w:txbxContent>
                  <w:p w:rsidR="00E26F10" w:rsidRDefault="00E26F10" w:rsidP="000C7CC2">
                    <w:pPr>
                      <w:rPr>
                        <w:rFonts w:ascii="Arial" w:hAnsi="Arial" w:cs="Arial"/>
                        <w:color w:val="404040"/>
                        <w:sz w:val="16"/>
                        <w:szCs w:val="16"/>
                      </w:rPr>
                    </w:pPr>
                    <w:r>
                      <w:rPr>
                        <w:rFonts w:ascii="Arial" w:hAnsi="Arial" w:cs="Arial"/>
                        <w:color w:val="595959"/>
                        <w:sz w:val="16"/>
                        <w:szCs w:val="16"/>
                      </w:rPr>
                      <w:t>BKK Dachverband e.V.</w:t>
                    </w:r>
                    <w:r>
                      <w:rPr>
                        <w:rFonts w:ascii="Arial" w:hAnsi="Arial" w:cs="Arial"/>
                        <w:color w:val="595959"/>
                        <w:sz w:val="16"/>
                        <w:szCs w:val="16"/>
                      </w:rPr>
                      <w:tab/>
                    </w:r>
                    <w:r>
                      <w:rPr>
                        <w:rFonts w:ascii="Arial" w:hAnsi="Arial" w:cs="Arial"/>
                        <w:color w:val="595959"/>
                        <w:sz w:val="16"/>
                        <w:szCs w:val="16"/>
                      </w:rPr>
                      <w:tab/>
                      <w:t>Abteilung Gesundheitsförderung</w:t>
                    </w:r>
                    <w:r>
                      <w:rPr>
                        <w:rFonts w:ascii="Arial" w:hAnsi="Arial" w:cs="Arial"/>
                        <w:color w:val="595959"/>
                        <w:sz w:val="16"/>
                        <w:szCs w:val="16"/>
                      </w:rPr>
                      <w:tab/>
                    </w:r>
                    <w:r>
                      <w:rPr>
                        <w:rFonts w:ascii="Arial" w:hAnsi="Arial" w:cs="Arial"/>
                        <w:color w:val="595959"/>
                        <w:sz w:val="16"/>
                        <w:szCs w:val="16"/>
                      </w:rPr>
                      <w:tab/>
                      <w:t>http://www.bkk-dv.de</w:t>
                    </w:r>
                    <w:r>
                      <w:rPr>
                        <w:rFonts w:ascii="Arial" w:hAnsi="Arial" w:cs="Arial"/>
                        <w:color w:val="404040"/>
                        <w:sz w:val="16"/>
                        <w:szCs w:val="16"/>
                      </w:rPr>
                      <w:tab/>
                    </w:r>
                    <w:r>
                      <w:rPr>
                        <w:rFonts w:ascii="Arial" w:hAnsi="Arial" w:cs="Arial"/>
                        <w:color w:val="404040"/>
                        <w:sz w:val="16"/>
                        <w:szCs w:val="16"/>
                      </w:rPr>
                      <w:tab/>
                      <w:t xml:space="preserve">Seite </w:t>
                    </w:r>
                    <w:r>
                      <w:rPr>
                        <w:rFonts w:ascii="Arial" w:hAnsi="Arial" w:cs="Arial"/>
                        <w:color w:val="404040"/>
                        <w:sz w:val="16"/>
                        <w:szCs w:val="16"/>
                      </w:rPr>
                      <w:fldChar w:fldCharType="begin"/>
                    </w:r>
                    <w:r>
                      <w:rPr>
                        <w:rFonts w:ascii="Arial" w:hAnsi="Arial" w:cs="Arial"/>
                        <w:color w:val="404040"/>
                        <w:sz w:val="16"/>
                        <w:szCs w:val="16"/>
                      </w:rPr>
                      <w:instrText xml:space="preserve"> PAGE </w:instrText>
                    </w:r>
                    <w:r>
                      <w:rPr>
                        <w:rFonts w:ascii="Arial" w:hAnsi="Arial" w:cs="Arial"/>
                        <w:color w:val="404040"/>
                        <w:sz w:val="16"/>
                        <w:szCs w:val="16"/>
                      </w:rPr>
                      <w:fldChar w:fldCharType="separate"/>
                    </w:r>
                    <w:r w:rsidR="00521E5D">
                      <w:rPr>
                        <w:rFonts w:ascii="Arial" w:hAnsi="Arial" w:cs="Arial"/>
                        <w:noProof/>
                        <w:color w:val="404040"/>
                        <w:sz w:val="16"/>
                        <w:szCs w:val="16"/>
                      </w:rPr>
                      <w:t>3</w:t>
                    </w:r>
                    <w:r>
                      <w:rPr>
                        <w:rFonts w:ascii="Arial" w:hAnsi="Arial" w:cs="Arial"/>
                        <w:color w:val="404040"/>
                        <w:sz w:val="16"/>
                        <w:szCs w:val="16"/>
                      </w:rPr>
                      <w:fldChar w:fldCharType="end"/>
                    </w:r>
                    <w:r>
                      <w:rPr>
                        <w:rFonts w:ascii="Arial" w:hAnsi="Arial" w:cs="Arial"/>
                        <w:color w:val="404040"/>
                        <w:sz w:val="16"/>
                        <w:szCs w:val="16"/>
                      </w:rPr>
                      <w:t xml:space="preserve"> von 3</w:t>
                    </w:r>
                  </w:p>
                  <w:p w:rsidR="00E26F10" w:rsidRPr="005D10CC" w:rsidRDefault="00E26F10" w:rsidP="00A033B9">
                    <w:pPr>
                      <w:rPr>
                        <w:rFonts w:ascii="Arial" w:hAnsi="Arial" w:cs="Arial"/>
                        <w:color w:val="404040"/>
                        <w:sz w:val="16"/>
                        <w:szCs w:val="16"/>
                      </w:rPr>
                    </w:pPr>
                  </w:p>
                </w:txbxContent>
              </v:textbox>
            </v:shape>
          </w:pict>
        </mc:Fallback>
      </mc:AlternateContent>
    </w:r>
    <w:r>
      <w:rPr>
        <w:noProof/>
        <w:lang w:eastAsia="de-DE"/>
      </w:rPr>
      <w:drawing>
        <wp:anchor distT="0" distB="0" distL="114300" distR="114300" simplePos="0" relativeHeight="251667456" behindDoc="1" locked="0" layoutInCell="1" allowOverlap="1" wp14:anchorId="3A2A62AA" wp14:editId="0717DAA5">
          <wp:simplePos x="0" y="0"/>
          <wp:positionH relativeFrom="column">
            <wp:posOffset>-798830</wp:posOffset>
          </wp:positionH>
          <wp:positionV relativeFrom="paragraph">
            <wp:posOffset>134620</wp:posOffset>
          </wp:positionV>
          <wp:extent cx="9284970" cy="580390"/>
          <wp:effectExtent l="19050" t="19050" r="0" b="0"/>
          <wp:wrapNone/>
          <wp:docPr id="12" name="Bild 2" descr="C:\Dokumente und Einstellungen\nora\Desktop\v1_auswertung_Selbstte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Dokumente und Einstellungen\nora\Desktop\v1_auswertung_Selbsttest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4970" cy="580390"/>
                  </a:xfrm>
                  <a:prstGeom prst="rect">
                    <a:avLst/>
                  </a:prstGeom>
                  <a:noFill/>
                  <a:ln w="635">
                    <a:solidFill>
                      <a:srgbClr val="D9D9D9"/>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9264" behindDoc="0" locked="0" layoutInCell="1" allowOverlap="1" wp14:anchorId="392B98F9" wp14:editId="589868AA">
              <wp:simplePos x="0" y="0"/>
              <wp:positionH relativeFrom="column">
                <wp:posOffset>-397510</wp:posOffset>
              </wp:positionH>
              <wp:positionV relativeFrom="paragraph">
                <wp:posOffset>715010</wp:posOffset>
              </wp:positionV>
              <wp:extent cx="6391275" cy="219075"/>
              <wp:effectExtent l="2540" t="63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E26F10" w:rsidRPr="005D10CC" w:rsidRDefault="00E26F10" w:rsidP="001C539F">
                          <w:pPr>
                            <w:rPr>
                              <w:rFonts w:ascii="Arial" w:hAnsi="Arial" w:cs="Arial"/>
                              <w:color w:val="404040"/>
                              <w:sz w:val="16"/>
                              <w:szCs w:val="16"/>
                            </w:rPr>
                          </w:pPr>
                          <w:r w:rsidRPr="005D10CC">
                            <w:rPr>
                              <w:rFonts w:ascii="Arial" w:hAnsi="Arial" w:cs="Arial"/>
                              <w:color w:val="595959"/>
                              <w:sz w:val="16"/>
                              <w:szCs w:val="16"/>
                            </w:rPr>
                            <w:t>BKK Bundesverband</w:t>
                          </w:r>
                          <w:r w:rsidRPr="005D10CC">
                            <w:rPr>
                              <w:rFonts w:ascii="Arial" w:hAnsi="Arial" w:cs="Arial"/>
                              <w:color w:val="595959"/>
                              <w:sz w:val="16"/>
                              <w:szCs w:val="16"/>
                            </w:rPr>
                            <w:tab/>
                          </w:r>
                          <w:r w:rsidRPr="005D10CC">
                            <w:rPr>
                              <w:rFonts w:ascii="Arial" w:hAnsi="Arial" w:cs="Arial"/>
                              <w:color w:val="595959"/>
                              <w:sz w:val="16"/>
                              <w:szCs w:val="16"/>
                            </w:rPr>
                            <w:tab/>
                            <w:t>Abteilung Gesundheitsförderung</w:t>
                          </w:r>
                          <w:r w:rsidRPr="005D10CC">
                            <w:rPr>
                              <w:rFonts w:ascii="Arial" w:hAnsi="Arial" w:cs="Arial"/>
                              <w:color w:val="595959"/>
                              <w:sz w:val="16"/>
                              <w:szCs w:val="16"/>
                            </w:rPr>
                            <w:tab/>
                          </w:r>
                          <w:r w:rsidRPr="005D10CC">
                            <w:rPr>
                              <w:rFonts w:ascii="Arial" w:hAnsi="Arial" w:cs="Arial"/>
                              <w:color w:val="595959"/>
                              <w:sz w:val="16"/>
                              <w:szCs w:val="16"/>
                            </w:rPr>
                            <w:tab/>
                            <w:t>http://www.bkk.de</w:t>
                          </w:r>
                          <w:r w:rsidRPr="005D10CC">
                            <w:rPr>
                              <w:rFonts w:ascii="Arial" w:hAnsi="Arial" w:cs="Arial"/>
                              <w:color w:val="404040"/>
                              <w:sz w:val="16"/>
                              <w:szCs w:val="16"/>
                            </w:rPr>
                            <w:tab/>
                          </w:r>
                          <w:r w:rsidRPr="005D10CC">
                            <w:rPr>
                              <w:rFonts w:ascii="Arial" w:hAnsi="Arial" w:cs="Arial"/>
                              <w:color w:val="404040"/>
                              <w:sz w:val="16"/>
                              <w:szCs w:val="16"/>
                            </w:rPr>
                            <w:tab/>
                            <w:t xml:space="preserve">Seite </w:t>
                          </w:r>
                          <w:r w:rsidRPr="005D10CC">
                            <w:rPr>
                              <w:rFonts w:ascii="Arial" w:hAnsi="Arial" w:cs="Arial"/>
                              <w:color w:val="404040"/>
                              <w:sz w:val="16"/>
                              <w:szCs w:val="16"/>
                            </w:rPr>
                            <w:fldChar w:fldCharType="begin"/>
                          </w:r>
                          <w:r w:rsidRPr="005D10CC">
                            <w:rPr>
                              <w:rFonts w:ascii="Arial" w:hAnsi="Arial" w:cs="Arial"/>
                              <w:color w:val="404040"/>
                              <w:sz w:val="16"/>
                              <w:szCs w:val="16"/>
                            </w:rPr>
                            <w:instrText xml:space="preserve"> PAGE </w:instrText>
                          </w:r>
                          <w:r w:rsidRPr="005D10CC">
                            <w:rPr>
                              <w:rFonts w:ascii="Arial" w:hAnsi="Arial" w:cs="Arial"/>
                              <w:color w:val="404040"/>
                              <w:sz w:val="16"/>
                              <w:szCs w:val="16"/>
                            </w:rPr>
                            <w:fldChar w:fldCharType="separate"/>
                          </w:r>
                          <w:r w:rsidR="00521E5D">
                            <w:rPr>
                              <w:rFonts w:ascii="Arial" w:hAnsi="Arial" w:cs="Arial"/>
                              <w:noProof/>
                              <w:color w:val="404040"/>
                              <w:sz w:val="16"/>
                              <w:szCs w:val="16"/>
                            </w:rPr>
                            <w:t>3</w:t>
                          </w:r>
                          <w:r w:rsidRPr="005D10CC">
                            <w:rPr>
                              <w:rFonts w:ascii="Arial" w:hAnsi="Arial" w:cs="Arial"/>
                              <w:color w:val="404040"/>
                              <w:sz w:val="16"/>
                              <w:szCs w:val="16"/>
                            </w:rPr>
                            <w:fldChar w:fldCharType="end"/>
                          </w:r>
                          <w:r w:rsidRPr="005D10CC">
                            <w:rPr>
                              <w:rFonts w:ascii="Arial" w:hAnsi="Arial" w:cs="Arial"/>
                              <w:color w:val="404040"/>
                              <w:sz w:val="16"/>
                              <w:szCs w:val="16"/>
                            </w:rPr>
                            <w:t xml:space="preserve"> von </w:t>
                          </w:r>
                          <w:r w:rsidRPr="005D10CC">
                            <w:rPr>
                              <w:rFonts w:ascii="Arial" w:hAnsi="Arial" w:cs="Arial"/>
                              <w:color w:val="404040"/>
                              <w:sz w:val="16"/>
                              <w:szCs w:val="16"/>
                            </w:rPr>
                            <w:fldChar w:fldCharType="begin"/>
                          </w:r>
                          <w:r w:rsidRPr="005D10CC">
                            <w:rPr>
                              <w:rFonts w:ascii="Arial" w:hAnsi="Arial" w:cs="Arial"/>
                              <w:color w:val="404040"/>
                              <w:sz w:val="16"/>
                              <w:szCs w:val="16"/>
                            </w:rPr>
                            <w:instrText xml:space="preserve"> NUMPAGES  </w:instrText>
                          </w:r>
                          <w:r w:rsidRPr="005D10CC">
                            <w:rPr>
                              <w:rFonts w:ascii="Arial" w:hAnsi="Arial" w:cs="Arial"/>
                              <w:color w:val="404040"/>
                              <w:sz w:val="16"/>
                              <w:szCs w:val="16"/>
                            </w:rPr>
                            <w:fldChar w:fldCharType="separate"/>
                          </w:r>
                          <w:r w:rsidR="00521E5D">
                            <w:rPr>
                              <w:rFonts w:ascii="Arial" w:hAnsi="Arial" w:cs="Arial"/>
                              <w:noProof/>
                              <w:color w:val="404040"/>
                              <w:sz w:val="16"/>
                              <w:szCs w:val="16"/>
                            </w:rPr>
                            <w:t>3</w:t>
                          </w:r>
                          <w:r w:rsidRPr="005D10CC">
                            <w:rPr>
                              <w:rFonts w:ascii="Arial" w:hAnsi="Arial" w:cs="Arial"/>
                              <w:color w:val="40404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2B98F9" id="Text Box 5" o:spid="_x0000_s1027" type="#_x0000_t202" style="position:absolute;margin-left:-31.3pt;margin-top:56.3pt;width:503.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" filled="f" stroked="f" strokecolor="white" strokeweight="0">
              <v:textbox>
                <w:txbxContent>
                  <w:p w:rsidR="00E26F10" w:rsidRPr="005D10CC" w:rsidRDefault="00E26F10" w:rsidP="001C539F">
                    <w:pPr>
                      <w:rPr>
                        <w:rFonts w:ascii="Arial" w:hAnsi="Arial" w:cs="Arial"/>
                        <w:color w:val="404040"/>
                        <w:sz w:val="16"/>
                        <w:szCs w:val="16"/>
                      </w:rPr>
                    </w:pPr>
                    <w:r w:rsidRPr="005D10CC">
                      <w:rPr>
                        <w:rFonts w:ascii="Arial" w:hAnsi="Arial" w:cs="Arial"/>
                        <w:color w:val="595959"/>
                        <w:sz w:val="16"/>
                        <w:szCs w:val="16"/>
                      </w:rPr>
                      <w:t>BKK Bundesverband</w:t>
                    </w:r>
                    <w:r w:rsidRPr="005D10CC">
                      <w:rPr>
                        <w:rFonts w:ascii="Arial" w:hAnsi="Arial" w:cs="Arial"/>
                        <w:color w:val="595959"/>
                        <w:sz w:val="16"/>
                        <w:szCs w:val="16"/>
                      </w:rPr>
                      <w:tab/>
                    </w:r>
                    <w:r w:rsidRPr="005D10CC">
                      <w:rPr>
                        <w:rFonts w:ascii="Arial" w:hAnsi="Arial" w:cs="Arial"/>
                        <w:color w:val="595959"/>
                        <w:sz w:val="16"/>
                        <w:szCs w:val="16"/>
                      </w:rPr>
                      <w:tab/>
                      <w:t>Abteilung Gesundheitsförderung</w:t>
                    </w:r>
                    <w:r w:rsidRPr="005D10CC">
                      <w:rPr>
                        <w:rFonts w:ascii="Arial" w:hAnsi="Arial" w:cs="Arial"/>
                        <w:color w:val="595959"/>
                        <w:sz w:val="16"/>
                        <w:szCs w:val="16"/>
                      </w:rPr>
                      <w:tab/>
                    </w:r>
                    <w:r w:rsidRPr="005D10CC">
                      <w:rPr>
                        <w:rFonts w:ascii="Arial" w:hAnsi="Arial" w:cs="Arial"/>
                        <w:color w:val="595959"/>
                        <w:sz w:val="16"/>
                        <w:szCs w:val="16"/>
                      </w:rPr>
                      <w:tab/>
                      <w:t>http://www.bkk.de</w:t>
                    </w:r>
                    <w:r w:rsidRPr="005D10CC">
                      <w:rPr>
                        <w:rFonts w:ascii="Arial" w:hAnsi="Arial" w:cs="Arial"/>
                        <w:color w:val="404040"/>
                        <w:sz w:val="16"/>
                        <w:szCs w:val="16"/>
                      </w:rPr>
                      <w:tab/>
                    </w:r>
                    <w:r w:rsidRPr="005D10CC">
                      <w:rPr>
                        <w:rFonts w:ascii="Arial" w:hAnsi="Arial" w:cs="Arial"/>
                        <w:color w:val="404040"/>
                        <w:sz w:val="16"/>
                        <w:szCs w:val="16"/>
                      </w:rPr>
                      <w:tab/>
                      <w:t xml:space="preserve">Seite </w:t>
                    </w:r>
                    <w:r w:rsidRPr="005D10CC">
                      <w:rPr>
                        <w:rFonts w:ascii="Arial" w:hAnsi="Arial" w:cs="Arial"/>
                        <w:color w:val="404040"/>
                        <w:sz w:val="16"/>
                        <w:szCs w:val="16"/>
                      </w:rPr>
                      <w:fldChar w:fldCharType="begin"/>
                    </w:r>
                    <w:r w:rsidRPr="005D10CC">
                      <w:rPr>
                        <w:rFonts w:ascii="Arial" w:hAnsi="Arial" w:cs="Arial"/>
                        <w:color w:val="404040"/>
                        <w:sz w:val="16"/>
                        <w:szCs w:val="16"/>
                      </w:rPr>
                      <w:instrText xml:space="preserve"> PAGE </w:instrText>
                    </w:r>
                    <w:r w:rsidRPr="005D10CC">
                      <w:rPr>
                        <w:rFonts w:ascii="Arial" w:hAnsi="Arial" w:cs="Arial"/>
                        <w:color w:val="404040"/>
                        <w:sz w:val="16"/>
                        <w:szCs w:val="16"/>
                      </w:rPr>
                      <w:fldChar w:fldCharType="separate"/>
                    </w:r>
                    <w:r w:rsidR="00521E5D">
                      <w:rPr>
                        <w:rFonts w:ascii="Arial" w:hAnsi="Arial" w:cs="Arial"/>
                        <w:noProof/>
                        <w:color w:val="404040"/>
                        <w:sz w:val="16"/>
                        <w:szCs w:val="16"/>
                      </w:rPr>
                      <w:t>3</w:t>
                    </w:r>
                    <w:r w:rsidRPr="005D10CC">
                      <w:rPr>
                        <w:rFonts w:ascii="Arial" w:hAnsi="Arial" w:cs="Arial"/>
                        <w:color w:val="404040"/>
                        <w:sz w:val="16"/>
                        <w:szCs w:val="16"/>
                      </w:rPr>
                      <w:fldChar w:fldCharType="end"/>
                    </w:r>
                    <w:r w:rsidRPr="005D10CC">
                      <w:rPr>
                        <w:rFonts w:ascii="Arial" w:hAnsi="Arial" w:cs="Arial"/>
                        <w:color w:val="404040"/>
                        <w:sz w:val="16"/>
                        <w:szCs w:val="16"/>
                      </w:rPr>
                      <w:t xml:space="preserve"> von </w:t>
                    </w:r>
                    <w:r w:rsidRPr="005D10CC">
                      <w:rPr>
                        <w:rFonts w:ascii="Arial" w:hAnsi="Arial" w:cs="Arial"/>
                        <w:color w:val="404040"/>
                        <w:sz w:val="16"/>
                        <w:szCs w:val="16"/>
                      </w:rPr>
                      <w:fldChar w:fldCharType="begin"/>
                    </w:r>
                    <w:r w:rsidRPr="005D10CC">
                      <w:rPr>
                        <w:rFonts w:ascii="Arial" w:hAnsi="Arial" w:cs="Arial"/>
                        <w:color w:val="404040"/>
                        <w:sz w:val="16"/>
                        <w:szCs w:val="16"/>
                      </w:rPr>
                      <w:instrText xml:space="preserve"> NUMPAGES  </w:instrText>
                    </w:r>
                    <w:r w:rsidRPr="005D10CC">
                      <w:rPr>
                        <w:rFonts w:ascii="Arial" w:hAnsi="Arial" w:cs="Arial"/>
                        <w:color w:val="404040"/>
                        <w:sz w:val="16"/>
                        <w:szCs w:val="16"/>
                      </w:rPr>
                      <w:fldChar w:fldCharType="separate"/>
                    </w:r>
                    <w:r w:rsidR="00521E5D">
                      <w:rPr>
                        <w:rFonts w:ascii="Arial" w:hAnsi="Arial" w:cs="Arial"/>
                        <w:noProof/>
                        <w:color w:val="404040"/>
                        <w:sz w:val="16"/>
                        <w:szCs w:val="16"/>
                      </w:rPr>
                      <w:t>3</w:t>
                    </w:r>
                    <w:r w:rsidRPr="005D10CC">
                      <w:rPr>
                        <w:rFonts w:ascii="Arial" w:hAnsi="Arial" w:cs="Arial"/>
                        <w:color w:val="404040"/>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933" w:rsidRDefault="00A32933" w:rsidP="0054643A">
      <w:pPr>
        <w:spacing w:after="0" w:line="240" w:lineRule="auto"/>
      </w:pPr>
      <w:r>
        <w:separator/>
      </w:r>
    </w:p>
  </w:footnote>
  <w:footnote w:type="continuationSeparator" w:id="0">
    <w:p w:rsidR="00A32933" w:rsidRDefault="00A32933" w:rsidP="00546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F10" w:rsidRDefault="00E26F10">
    <w:pPr>
      <w:pStyle w:val="Kopfzeile"/>
    </w:pPr>
    <w:r>
      <w:rPr>
        <w:rFonts w:ascii="Arial" w:hAnsi="Arial" w:cs="Arial"/>
        <w:b/>
        <w:noProof/>
        <w:color w:val="7F7F7F"/>
        <w:sz w:val="40"/>
        <w:szCs w:val="40"/>
        <w:lang w:eastAsia="de-DE"/>
      </w:rPr>
      <w:drawing>
        <wp:inline distT="0" distB="0" distL="0" distR="0" wp14:anchorId="6B10C320" wp14:editId="7D1AA453">
          <wp:extent cx="3840480" cy="754380"/>
          <wp:effectExtent l="0" t="0" r="0" b="0"/>
          <wp:docPr id="1" name="Bild 2" descr="C:\Dokumente und Einstellungen\nora\Desktop\Unbenan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Dokumente und Einstellungen\nora\Desktop\Unbenannt-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0480" cy="7543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F10" w:rsidRPr="00953F1B" w:rsidRDefault="00E26F10">
    <w:pPr>
      <w:pStyle w:val="Kopfzeile"/>
      <w:rPr>
        <w:rFonts w:asciiTheme="minorHAnsi" w:hAnsiTheme="minorHAnsi" w:cs="Arial"/>
        <w:b/>
        <w:color w:val="7F7F7F"/>
        <w:sz w:val="40"/>
        <w:szCs w:val="40"/>
      </w:rPr>
    </w:pPr>
    <w:r w:rsidRPr="00953F1B">
      <w:rPr>
        <w:rFonts w:asciiTheme="minorHAnsi" w:hAnsiTheme="minorHAnsi" w:cs="Arial"/>
        <w:b/>
        <w:noProof/>
        <w:color w:val="7F7F7F"/>
        <w:sz w:val="40"/>
        <w:szCs w:val="40"/>
        <w:lang w:eastAsia="de-DE"/>
      </w:rPr>
      <w:drawing>
        <wp:anchor distT="0" distB="0" distL="114300" distR="114300" simplePos="0" relativeHeight="251651072" behindDoc="1" locked="0" layoutInCell="1" allowOverlap="1" wp14:anchorId="021EEE2E" wp14:editId="77A40F15">
          <wp:simplePos x="0" y="0"/>
          <wp:positionH relativeFrom="column">
            <wp:posOffset>3624580</wp:posOffset>
          </wp:positionH>
          <wp:positionV relativeFrom="paragraph">
            <wp:posOffset>-163830</wp:posOffset>
          </wp:positionV>
          <wp:extent cx="2914650" cy="590550"/>
          <wp:effectExtent l="0" t="0" r="0" b="0"/>
          <wp:wrapNone/>
          <wp:docPr id="9" name="Bild 2" descr="C:\Dokumente und Einstellungen\nora\Desktop\bgm-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Dokumente und Einstellungen\nora\Desktop\bgm-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3F1B">
      <w:rPr>
        <w:rFonts w:asciiTheme="minorHAnsi" w:hAnsiTheme="minorHAnsi" w:cs="Arial"/>
        <w:b/>
        <w:color w:val="7F7F7F"/>
        <w:sz w:val="40"/>
        <w:szCs w:val="40"/>
      </w:rPr>
      <w:t>Faktenblatt</w:t>
    </w:r>
  </w:p>
  <w:p w:rsidR="00E26F10" w:rsidRDefault="00E26F10">
    <w:pPr>
      <w:pStyle w:val="Kopfzeile"/>
    </w:pPr>
  </w:p>
  <w:p w:rsidR="00E26F10" w:rsidRDefault="00E26F10">
    <w:pPr>
      <w:pStyle w:val="Kopfzeile"/>
    </w:pPr>
    <w:r>
      <w:rPr>
        <w:noProof/>
        <w:lang w:eastAsia="de-DE"/>
      </w:rPr>
      <w:drawing>
        <wp:anchor distT="0" distB="0" distL="114300" distR="114300" simplePos="0" relativeHeight="251655168" behindDoc="1" locked="0" layoutInCell="1" allowOverlap="1" wp14:anchorId="6BE3978F" wp14:editId="153A2E55">
          <wp:simplePos x="0" y="0"/>
          <wp:positionH relativeFrom="column">
            <wp:posOffset>-2090420</wp:posOffset>
          </wp:positionH>
          <wp:positionV relativeFrom="paragraph">
            <wp:posOffset>154305</wp:posOffset>
          </wp:positionV>
          <wp:extent cx="9324975" cy="323850"/>
          <wp:effectExtent l="0" t="0" r="0" b="0"/>
          <wp:wrapNone/>
          <wp:docPr id="8" name="Bild 1" descr="C:\Dokumente und Einstellungen\nora\Desktop\v1_auswertung_Selbst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Dokumente und Einstellungen\nora\Desktop\v1_auswertung_Selbsttes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97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6F10" w:rsidRDefault="00E26F10">
    <w:pPr>
      <w:pStyle w:val="Kopfzeile"/>
    </w:pPr>
  </w:p>
  <w:p w:rsidR="00E26F10" w:rsidRDefault="00E26F10">
    <w:pPr>
      <w:pStyle w:val="Kopfzeile"/>
    </w:pPr>
  </w:p>
  <w:p w:rsidR="00E26F10" w:rsidRDefault="00E26F1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6.9pt" o:bullet="t">
        <v:imagedata r:id="rId1" o:title="dot"/>
      </v:shape>
    </w:pict>
  </w:numPicBullet>
  <w:numPicBullet w:numPicBulletId="1">
    <w:pict>
      <v:shape id="_x0000_i1027" type="#_x0000_t75" style="width:6.9pt;height:6.9pt" o:bullet="t">
        <v:imagedata r:id="rId2" o:title="BD10266_"/>
      </v:shape>
    </w:pict>
  </w:numPicBullet>
  <w:abstractNum w:abstractNumId="0" w15:restartNumberingAfterBreak="0">
    <w:nsid w:val="01083044"/>
    <w:multiLevelType w:val="hybridMultilevel"/>
    <w:tmpl w:val="C9541FD6"/>
    <w:lvl w:ilvl="0" w:tplc="04070005">
      <w:start w:val="1"/>
      <w:numFmt w:val="bullet"/>
      <w:lvlText w:val=""/>
      <w:lvlJc w:val="left"/>
      <w:pPr>
        <w:ind w:left="720" w:hanging="360"/>
      </w:pPr>
      <w:rPr>
        <w:rFonts w:ascii="Wingdings" w:hAnsi="Wingdings" w:hint="default"/>
        <w:color w:val="FFC000"/>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8D1B8F"/>
    <w:multiLevelType w:val="hybridMultilevel"/>
    <w:tmpl w:val="9886CA92"/>
    <w:lvl w:ilvl="0" w:tplc="7F045796">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C30641"/>
    <w:multiLevelType w:val="hybridMultilevel"/>
    <w:tmpl w:val="43A0E0EA"/>
    <w:lvl w:ilvl="0" w:tplc="C8667532">
      <w:start w:val="1"/>
      <w:numFmt w:val="bullet"/>
      <w:lvlText w:val=""/>
      <w:lvlJc w:val="left"/>
      <w:pPr>
        <w:ind w:left="720" w:hanging="360"/>
      </w:pPr>
      <w:rPr>
        <w:rFonts w:ascii="Wingdings" w:hAnsi="Wingdings" w:hint="default"/>
        <w:color w:val="FFC000"/>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816D52"/>
    <w:multiLevelType w:val="hybridMultilevel"/>
    <w:tmpl w:val="8572EE5E"/>
    <w:lvl w:ilvl="0" w:tplc="8FEE259A">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5E0B79"/>
    <w:multiLevelType w:val="hybridMultilevel"/>
    <w:tmpl w:val="D1F4140E"/>
    <w:lvl w:ilvl="0" w:tplc="C8667532">
      <w:start w:val="1"/>
      <w:numFmt w:val="bullet"/>
      <w:lvlText w:val=""/>
      <w:lvlJc w:val="left"/>
      <w:pPr>
        <w:ind w:left="720" w:hanging="360"/>
      </w:pPr>
      <w:rPr>
        <w:rFonts w:ascii="Wingdings" w:hAnsi="Wingdings" w:hint="default"/>
        <w:color w:val="FFC000"/>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2D0C9E"/>
    <w:multiLevelType w:val="hybridMultilevel"/>
    <w:tmpl w:val="7AAC79CE"/>
    <w:lvl w:ilvl="0" w:tplc="B3B6F57A">
      <w:start w:val="1"/>
      <w:numFmt w:val="bullet"/>
      <w:lvlText w:val=""/>
      <w:lvlJc w:val="left"/>
      <w:pPr>
        <w:tabs>
          <w:tab w:val="num" w:pos="-123"/>
        </w:tabs>
        <w:ind w:left="-123" w:hanging="357"/>
      </w:pPr>
      <w:rPr>
        <w:rFonts w:ascii="Wingdings" w:eastAsia="Times New Roman" w:hAnsi="Wingding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AA259E"/>
    <w:multiLevelType w:val="hybridMultilevel"/>
    <w:tmpl w:val="D214F254"/>
    <w:lvl w:ilvl="0" w:tplc="C8667532">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9E4117E"/>
    <w:multiLevelType w:val="hybridMultilevel"/>
    <w:tmpl w:val="668EDE5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0A0C173F"/>
    <w:multiLevelType w:val="hybridMultilevel"/>
    <w:tmpl w:val="274C07E6"/>
    <w:lvl w:ilvl="0" w:tplc="70F6262A">
      <w:start w:val="1"/>
      <w:numFmt w:val="decimal"/>
      <w:lvlText w:val="%1."/>
      <w:lvlJc w:val="left"/>
      <w:pPr>
        <w:tabs>
          <w:tab w:val="num" w:pos="720"/>
        </w:tabs>
        <w:ind w:left="720" w:hanging="360"/>
      </w:pPr>
    </w:lvl>
    <w:lvl w:ilvl="1" w:tplc="6406B540">
      <w:start w:val="1"/>
      <w:numFmt w:val="decimal"/>
      <w:lvlText w:val="%2."/>
      <w:lvlJc w:val="left"/>
      <w:pPr>
        <w:tabs>
          <w:tab w:val="num" w:pos="1440"/>
        </w:tabs>
        <w:ind w:left="1440" w:hanging="360"/>
      </w:pPr>
    </w:lvl>
    <w:lvl w:ilvl="2" w:tplc="0F22F1B6" w:tentative="1">
      <w:start w:val="1"/>
      <w:numFmt w:val="decimal"/>
      <w:lvlText w:val="%3."/>
      <w:lvlJc w:val="left"/>
      <w:pPr>
        <w:tabs>
          <w:tab w:val="num" w:pos="2160"/>
        </w:tabs>
        <w:ind w:left="2160" w:hanging="360"/>
      </w:pPr>
    </w:lvl>
    <w:lvl w:ilvl="3" w:tplc="96CA2F92" w:tentative="1">
      <w:start w:val="1"/>
      <w:numFmt w:val="decimal"/>
      <w:lvlText w:val="%4."/>
      <w:lvlJc w:val="left"/>
      <w:pPr>
        <w:tabs>
          <w:tab w:val="num" w:pos="2880"/>
        </w:tabs>
        <w:ind w:left="2880" w:hanging="360"/>
      </w:pPr>
    </w:lvl>
    <w:lvl w:ilvl="4" w:tplc="779E8290" w:tentative="1">
      <w:start w:val="1"/>
      <w:numFmt w:val="decimal"/>
      <w:lvlText w:val="%5."/>
      <w:lvlJc w:val="left"/>
      <w:pPr>
        <w:tabs>
          <w:tab w:val="num" w:pos="3600"/>
        </w:tabs>
        <w:ind w:left="3600" w:hanging="360"/>
      </w:pPr>
    </w:lvl>
    <w:lvl w:ilvl="5" w:tplc="411E9AD2" w:tentative="1">
      <w:start w:val="1"/>
      <w:numFmt w:val="decimal"/>
      <w:lvlText w:val="%6."/>
      <w:lvlJc w:val="left"/>
      <w:pPr>
        <w:tabs>
          <w:tab w:val="num" w:pos="4320"/>
        </w:tabs>
        <w:ind w:left="4320" w:hanging="360"/>
      </w:pPr>
    </w:lvl>
    <w:lvl w:ilvl="6" w:tplc="E2D46ABA" w:tentative="1">
      <w:start w:val="1"/>
      <w:numFmt w:val="decimal"/>
      <w:lvlText w:val="%7."/>
      <w:lvlJc w:val="left"/>
      <w:pPr>
        <w:tabs>
          <w:tab w:val="num" w:pos="5040"/>
        </w:tabs>
        <w:ind w:left="5040" w:hanging="360"/>
      </w:pPr>
    </w:lvl>
    <w:lvl w:ilvl="7" w:tplc="BA060540" w:tentative="1">
      <w:start w:val="1"/>
      <w:numFmt w:val="decimal"/>
      <w:lvlText w:val="%8."/>
      <w:lvlJc w:val="left"/>
      <w:pPr>
        <w:tabs>
          <w:tab w:val="num" w:pos="5760"/>
        </w:tabs>
        <w:ind w:left="5760" w:hanging="360"/>
      </w:pPr>
    </w:lvl>
    <w:lvl w:ilvl="8" w:tplc="D46E287A" w:tentative="1">
      <w:start w:val="1"/>
      <w:numFmt w:val="decimal"/>
      <w:lvlText w:val="%9."/>
      <w:lvlJc w:val="left"/>
      <w:pPr>
        <w:tabs>
          <w:tab w:val="num" w:pos="6480"/>
        </w:tabs>
        <w:ind w:left="6480" w:hanging="360"/>
      </w:pPr>
    </w:lvl>
  </w:abstractNum>
  <w:abstractNum w:abstractNumId="9" w15:restartNumberingAfterBreak="0">
    <w:nsid w:val="0C49091F"/>
    <w:multiLevelType w:val="hybridMultilevel"/>
    <w:tmpl w:val="48568D56"/>
    <w:lvl w:ilvl="0" w:tplc="FC7A6FFE">
      <w:start w:val="1"/>
      <w:numFmt w:val="bullet"/>
      <w:lvlText w:val=""/>
      <w:lvlPicBulletId w:val="0"/>
      <w:lvlJc w:val="left"/>
      <w:pPr>
        <w:ind w:left="720" w:hanging="360"/>
      </w:pPr>
      <w:rPr>
        <w:rFonts w:ascii="Symbol" w:hAnsi="Symbol" w:hint="default"/>
        <w:color w:val="auto"/>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E504028"/>
    <w:multiLevelType w:val="hybridMultilevel"/>
    <w:tmpl w:val="E842BBEA"/>
    <w:lvl w:ilvl="0" w:tplc="802A67AA">
      <w:start w:val="1"/>
      <w:numFmt w:val="bullet"/>
      <w:lvlText w:val=""/>
      <w:lvlJc w:val="left"/>
      <w:pPr>
        <w:tabs>
          <w:tab w:val="num" w:pos="-480"/>
        </w:tabs>
        <w:ind w:left="170" w:hanging="170"/>
      </w:pPr>
      <w:rPr>
        <w:rFonts w:ascii="Wingdings" w:eastAsia="Times New Roman" w:hAnsi="Wingdings" w:cs="Arial" w:hint="default"/>
        <w:b/>
        <w:color w:val="808080"/>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A1592A"/>
    <w:multiLevelType w:val="multilevel"/>
    <w:tmpl w:val="80F23648"/>
    <w:lvl w:ilvl="0">
      <w:start w:val="1"/>
      <w:numFmt w:val="bullet"/>
      <w:lvlText w:val=""/>
      <w:lvlJc w:val="left"/>
      <w:pPr>
        <w:tabs>
          <w:tab w:val="num" w:pos="-480"/>
        </w:tabs>
        <w:ind w:left="170" w:hanging="170"/>
      </w:pPr>
      <w:rPr>
        <w:rFonts w:ascii="Wingdings" w:eastAsia="Times New Roman" w:hAnsi="Wingdings" w:cs="Arial" w:hint="default"/>
        <w:b/>
        <w:color w:val="80808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DD271B"/>
    <w:multiLevelType w:val="hybridMultilevel"/>
    <w:tmpl w:val="EEA841FC"/>
    <w:styleLink w:val="Punkt"/>
    <w:lvl w:ilvl="0" w:tplc="B3F436E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74FEB04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5A98E11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33EC59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7B9818E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0CCA0F6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992462A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1E00532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BA865A8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3" w15:restartNumberingAfterBreak="0">
    <w:nsid w:val="13C3450F"/>
    <w:multiLevelType w:val="hybridMultilevel"/>
    <w:tmpl w:val="4822A0CC"/>
    <w:lvl w:ilvl="0" w:tplc="8FEE259A">
      <w:start w:val="1"/>
      <w:numFmt w:val="bullet"/>
      <w:lvlText w:val=""/>
      <w:lvlJc w:val="left"/>
      <w:pPr>
        <w:ind w:left="360" w:hanging="360"/>
      </w:pPr>
      <w:rPr>
        <w:rFonts w:ascii="Wingdings" w:hAnsi="Wingdings" w:hint="default"/>
        <w:color w:val="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3FA109D"/>
    <w:multiLevelType w:val="hybridMultilevel"/>
    <w:tmpl w:val="133071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CC6079"/>
    <w:multiLevelType w:val="hybridMultilevel"/>
    <w:tmpl w:val="A5A2D122"/>
    <w:lvl w:ilvl="0" w:tplc="A784E624">
      <w:start w:val="1"/>
      <w:numFmt w:val="decimal"/>
      <w:lvlText w:val="%1."/>
      <w:lvlJc w:val="left"/>
      <w:pPr>
        <w:tabs>
          <w:tab w:val="num" w:pos="720"/>
        </w:tabs>
        <w:ind w:left="720" w:hanging="360"/>
      </w:pPr>
    </w:lvl>
    <w:lvl w:ilvl="1" w:tplc="9DE4CE08" w:tentative="1">
      <w:start w:val="1"/>
      <w:numFmt w:val="decimal"/>
      <w:lvlText w:val="%2."/>
      <w:lvlJc w:val="left"/>
      <w:pPr>
        <w:tabs>
          <w:tab w:val="num" w:pos="1440"/>
        </w:tabs>
        <w:ind w:left="1440" w:hanging="360"/>
      </w:pPr>
    </w:lvl>
    <w:lvl w:ilvl="2" w:tplc="C2BE73A4" w:tentative="1">
      <w:start w:val="1"/>
      <w:numFmt w:val="decimal"/>
      <w:lvlText w:val="%3."/>
      <w:lvlJc w:val="left"/>
      <w:pPr>
        <w:tabs>
          <w:tab w:val="num" w:pos="2160"/>
        </w:tabs>
        <w:ind w:left="2160" w:hanging="360"/>
      </w:pPr>
    </w:lvl>
    <w:lvl w:ilvl="3" w:tplc="F698AA18" w:tentative="1">
      <w:start w:val="1"/>
      <w:numFmt w:val="decimal"/>
      <w:lvlText w:val="%4."/>
      <w:lvlJc w:val="left"/>
      <w:pPr>
        <w:tabs>
          <w:tab w:val="num" w:pos="2880"/>
        </w:tabs>
        <w:ind w:left="2880" w:hanging="360"/>
      </w:pPr>
    </w:lvl>
    <w:lvl w:ilvl="4" w:tplc="E5BAB926" w:tentative="1">
      <w:start w:val="1"/>
      <w:numFmt w:val="decimal"/>
      <w:lvlText w:val="%5."/>
      <w:lvlJc w:val="left"/>
      <w:pPr>
        <w:tabs>
          <w:tab w:val="num" w:pos="3600"/>
        </w:tabs>
        <w:ind w:left="3600" w:hanging="360"/>
      </w:pPr>
    </w:lvl>
    <w:lvl w:ilvl="5" w:tplc="89E0EE7E" w:tentative="1">
      <w:start w:val="1"/>
      <w:numFmt w:val="decimal"/>
      <w:lvlText w:val="%6."/>
      <w:lvlJc w:val="left"/>
      <w:pPr>
        <w:tabs>
          <w:tab w:val="num" w:pos="4320"/>
        </w:tabs>
        <w:ind w:left="4320" w:hanging="360"/>
      </w:pPr>
    </w:lvl>
    <w:lvl w:ilvl="6" w:tplc="EBDC1610" w:tentative="1">
      <w:start w:val="1"/>
      <w:numFmt w:val="decimal"/>
      <w:lvlText w:val="%7."/>
      <w:lvlJc w:val="left"/>
      <w:pPr>
        <w:tabs>
          <w:tab w:val="num" w:pos="5040"/>
        </w:tabs>
        <w:ind w:left="5040" w:hanging="360"/>
      </w:pPr>
    </w:lvl>
    <w:lvl w:ilvl="7" w:tplc="C49E74FC" w:tentative="1">
      <w:start w:val="1"/>
      <w:numFmt w:val="decimal"/>
      <w:lvlText w:val="%8."/>
      <w:lvlJc w:val="left"/>
      <w:pPr>
        <w:tabs>
          <w:tab w:val="num" w:pos="5760"/>
        </w:tabs>
        <w:ind w:left="5760" w:hanging="360"/>
      </w:pPr>
    </w:lvl>
    <w:lvl w:ilvl="8" w:tplc="6804E87A" w:tentative="1">
      <w:start w:val="1"/>
      <w:numFmt w:val="decimal"/>
      <w:lvlText w:val="%9."/>
      <w:lvlJc w:val="left"/>
      <w:pPr>
        <w:tabs>
          <w:tab w:val="num" w:pos="6480"/>
        </w:tabs>
        <w:ind w:left="6480" w:hanging="360"/>
      </w:pPr>
    </w:lvl>
  </w:abstractNum>
  <w:abstractNum w:abstractNumId="16" w15:restartNumberingAfterBreak="0">
    <w:nsid w:val="16D8050A"/>
    <w:multiLevelType w:val="hybridMultilevel"/>
    <w:tmpl w:val="FA1EE9AC"/>
    <w:lvl w:ilvl="0" w:tplc="06681ED2">
      <w:numFmt w:val="bullet"/>
      <w:lvlText w:val=""/>
      <w:lvlJc w:val="left"/>
      <w:pPr>
        <w:tabs>
          <w:tab w:val="num" w:pos="357"/>
        </w:tabs>
        <w:ind w:left="357" w:hanging="357"/>
      </w:pPr>
      <w:rPr>
        <w:rFonts w:ascii="Wingdings" w:eastAsia="Times New Roman" w:hAnsi="Wingdings" w:cs="Arial" w:hint="default"/>
        <w:b/>
        <w:color w:val="FFCC00"/>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185B30"/>
    <w:multiLevelType w:val="hybridMultilevel"/>
    <w:tmpl w:val="0B3C3E5E"/>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1AED2B65"/>
    <w:multiLevelType w:val="hybridMultilevel"/>
    <w:tmpl w:val="BC943116"/>
    <w:lvl w:ilvl="0" w:tplc="D362F3F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B2D4FA4"/>
    <w:multiLevelType w:val="hybridMultilevel"/>
    <w:tmpl w:val="23447282"/>
    <w:lvl w:ilvl="0" w:tplc="2E9686B4">
      <w:start w:val="1"/>
      <w:numFmt w:val="bullet"/>
      <w:lvlText w:val=""/>
      <w:lvlJc w:val="left"/>
      <w:pPr>
        <w:ind w:left="644" w:hanging="360"/>
      </w:pPr>
      <w:rPr>
        <w:rFonts w:ascii="Arial" w:hAnsi="Arial" w:cs="Arial" w:hint="default"/>
        <w:color w:val="FFC000"/>
        <w:sz w:val="20"/>
        <w:szCs w:val="2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DF9155A"/>
    <w:multiLevelType w:val="hybridMultilevel"/>
    <w:tmpl w:val="61C89186"/>
    <w:lvl w:ilvl="0" w:tplc="2E9686B4">
      <w:start w:val="1"/>
      <w:numFmt w:val="bullet"/>
      <w:lvlText w:val=""/>
      <w:lvlJc w:val="left"/>
      <w:pPr>
        <w:ind w:left="644" w:hanging="360"/>
      </w:pPr>
      <w:rPr>
        <w:rFonts w:ascii="Arial" w:hAnsi="Arial" w:cs="Arial" w:hint="default"/>
        <w:color w:val="FFC000"/>
        <w:sz w:val="20"/>
        <w:szCs w:val="2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A604EFF"/>
    <w:multiLevelType w:val="hybridMultilevel"/>
    <w:tmpl w:val="C9F2EF72"/>
    <w:lvl w:ilvl="0" w:tplc="802A67AA">
      <w:start w:val="1"/>
      <w:numFmt w:val="bullet"/>
      <w:lvlText w:val=""/>
      <w:lvlJc w:val="left"/>
      <w:pPr>
        <w:tabs>
          <w:tab w:val="num" w:pos="-388"/>
        </w:tabs>
        <w:ind w:left="262" w:hanging="170"/>
      </w:pPr>
      <w:rPr>
        <w:rFonts w:ascii="Wingdings" w:eastAsia="Times New Roman" w:hAnsi="Wingdings" w:cs="Arial" w:hint="default"/>
        <w:b/>
        <w:color w:val="808080"/>
        <w:sz w:val="16"/>
      </w:rPr>
    </w:lvl>
    <w:lvl w:ilvl="1" w:tplc="04070003" w:tentative="1">
      <w:start w:val="1"/>
      <w:numFmt w:val="bullet"/>
      <w:lvlText w:val="o"/>
      <w:lvlJc w:val="left"/>
      <w:pPr>
        <w:tabs>
          <w:tab w:val="num" w:pos="1532"/>
        </w:tabs>
        <w:ind w:left="1532" w:hanging="360"/>
      </w:pPr>
      <w:rPr>
        <w:rFonts w:ascii="Courier New" w:hAnsi="Courier New" w:cs="Courier New" w:hint="default"/>
      </w:rPr>
    </w:lvl>
    <w:lvl w:ilvl="2" w:tplc="04070005" w:tentative="1">
      <w:start w:val="1"/>
      <w:numFmt w:val="bullet"/>
      <w:lvlText w:val=""/>
      <w:lvlJc w:val="left"/>
      <w:pPr>
        <w:tabs>
          <w:tab w:val="num" w:pos="2252"/>
        </w:tabs>
        <w:ind w:left="2252" w:hanging="360"/>
      </w:pPr>
      <w:rPr>
        <w:rFonts w:ascii="Wingdings" w:hAnsi="Wingdings" w:hint="default"/>
      </w:rPr>
    </w:lvl>
    <w:lvl w:ilvl="3" w:tplc="04070001" w:tentative="1">
      <w:start w:val="1"/>
      <w:numFmt w:val="bullet"/>
      <w:lvlText w:val=""/>
      <w:lvlJc w:val="left"/>
      <w:pPr>
        <w:tabs>
          <w:tab w:val="num" w:pos="2972"/>
        </w:tabs>
        <w:ind w:left="2972" w:hanging="360"/>
      </w:pPr>
      <w:rPr>
        <w:rFonts w:ascii="Symbol" w:hAnsi="Symbol" w:hint="default"/>
      </w:rPr>
    </w:lvl>
    <w:lvl w:ilvl="4" w:tplc="04070003" w:tentative="1">
      <w:start w:val="1"/>
      <w:numFmt w:val="bullet"/>
      <w:lvlText w:val="o"/>
      <w:lvlJc w:val="left"/>
      <w:pPr>
        <w:tabs>
          <w:tab w:val="num" w:pos="3692"/>
        </w:tabs>
        <w:ind w:left="3692" w:hanging="360"/>
      </w:pPr>
      <w:rPr>
        <w:rFonts w:ascii="Courier New" w:hAnsi="Courier New" w:cs="Courier New" w:hint="default"/>
      </w:rPr>
    </w:lvl>
    <w:lvl w:ilvl="5" w:tplc="04070005" w:tentative="1">
      <w:start w:val="1"/>
      <w:numFmt w:val="bullet"/>
      <w:lvlText w:val=""/>
      <w:lvlJc w:val="left"/>
      <w:pPr>
        <w:tabs>
          <w:tab w:val="num" w:pos="4412"/>
        </w:tabs>
        <w:ind w:left="4412" w:hanging="360"/>
      </w:pPr>
      <w:rPr>
        <w:rFonts w:ascii="Wingdings" w:hAnsi="Wingdings" w:hint="default"/>
      </w:rPr>
    </w:lvl>
    <w:lvl w:ilvl="6" w:tplc="04070001" w:tentative="1">
      <w:start w:val="1"/>
      <w:numFmt w:val="bullet"/>
      <w:lvlText w:val=""/>
      <w:lvlJc w:val="left"/>
      <w:pPr>
        <w:tabs>
          <w:tab w:val="num" w:pos="5132"/>
        </w:tabs>
        <w:ind w:left="5132" w:hanging="360"/>
      </w:pPr>
      <w:rPr>
        <w:rFonts w:ascii="Symbol" w:hAnsi="Symbol" w:hint="default"/>
      </w:rPr>
    </w:lvl>
    <w:lvl w:ilvl="7" w:tplc="04070003" w:tentative="1">
      <w:start w:val="1"/>
      <w:numFmt w:val="bullet"/>
      <w:lvlText w:val="o"/>
      <w:lvlJc w:val="left"/>
      <w:pPr>
        <w:tabs>
          <w:tab w:val="num" w:pos="5852"/>
        </w:tabs>
        <w:ind w:left="5852" w:hanging="360"/>
      </w:pPr>
      <w:rPr>
        <w:rFonts w:ascii="Courier New" w:hAnsi="Courier New" w:cs="Courier New" w:hint="default"/>
      </w:rPr>
    </w:lvl>
    <w:lvl w:ilvl="8" w:tplc="04070005" w:tentative="1">
      <w:start w:val="1"/>
      <w:numFmt w:val="bullet"/>
      <w:lvlText w:val=""/>
      <w:lvlJc w:val="left"/>
      <w:pPr>
        <w:tabs>
          <w:tab w:val="num" w:pos="6572"/>
        </w:tabs>
        <w:ind w:left="6572" w:hanging="360"/>
      </w:pPr>
      <w:rPr>
        <w:rFonts w:ascii="Wingdings" w:hAnsi="Wingdings" w:hint="default"/>
      </w:rPr>
    </w:lvl>
  </w:abstractNum>
  <w:abstractNum w:abstractNumId="22" w15:restartNumberingAfterBreak="0">
    <w:nsid w:val="2B4244DE"/>
    <w:multiLevelType w:val="hybridMultilevel"/>
    <w:tmpl w:val="5E8EEAB0"/>
    <w:lvl w:ilvl="0" w:tplc="1D6C1F94">
      <w:start w:val="1"/>
      <w:numFmt w:val="bullet"/>
      <w:lvlText w:val="•"/>
      <w:lvlJc w:val="left"/>
      <w:pPr>
        <w:tabs>
          <w:tab w:val="num" w:pos="720"/>
        </w:tabs>
        <w:ind w:left="720" w:hanging="360"/>
      </w:pPr>
      <w:rPr>
        <w:rFonts w:ascii="Arial" w:hAnsi="Arial" w:hint="default"/>
      </w:rPr>
    </w:lvl>
    <w:lvl w:ilvl="1" w:tplc="D3EC931E" w:tentative="1">
      <w:start w:val="1"/>
      <w:numFmt w:val="bullet"/>
      <w:lvlText w:val="•"/>
      <w:lvlJc w:val="left"/>
      <w:pPr>
        <w:tabs>
          <w:tab w:val="num" w:pos="1440"/>
        </w:tabs>
        <w:ind w:left="1440" w:hanging="360"/>
      </w:pPr>
      <w:rPr>
        <w:rFonts w:ascii="Arial" w:hAnsi="Arial" w:hint="default"/>
      </w:rPr>
    </w:lvl>
    <w:lvl w:ilvl="2" w:tplc="63E0E4BE" w:tentative="1">
      <w:start w:val="1"/>
      <w:numFmt w:val="bullet"/>
      <w:lvlText w:val="•"/>
      <w:lvlJc w:val="left"/>
      <w:pPr>
        <w:tabs>
          <w:tab w:val="num" w:pos="2160"/>
        </w:tabs>
        <w:ind w:left="2160" w:hanging="360"/>
      </w:pPr>
      <w:rPr>
        <w:rFonts w:ascii="Arial" w:hAnsi="Arial" w:hint="default"/>
      </w:rPr>
    </w:lvl>
    <w:lvl w:ilvl="3" w:tplc="F3E64CF2" w:tentative="1">
      <w:start w:val="1"/>
      <w:numFmt w:val="bullet"/>
      <w:lvlText w:val="•"/>
      <w:lvlJc w:val="left"/>
      <w:pPr>
        <w:tabs>
          <w:tab w:val="num" w:pos="2880"/>
        </w:tabs>
        <w:ind w:left="2880" w:hanging="360"/>
      </w:pPr>
      <w:rPr>
        <w:rFonts w:ascii="Arial" w:hAnsi="Arial" w:hint="default"/>
      </w:rPr>
    </w:lvl>
    <w:lvl w:ilvl="4" w:tplc="3D22B1C2" w:tentative="1">
      <w:start w:val="1"/>
      <w:numFmt w:val="bullet"/>
      <w:lvlText w:val="•"/>
      <w:lvlJc w:val="left"/>
      <w:pPr>
        <w:tabs>
          <w:tab w:val="num" w:pos="3600"/>
        </w:tabs>
        <w:ind w:left="3600" w:hanging="360"/>
      </w:pPr>
      <w:rPr>
        <w:rFonts w:ascii="Arial" w:hAnsi="Arial" w:hint="default"/>
      </w:rPr>
    </w:lvl>
    <w:lvl w:ilvl="5" w:tplc="F4E8EA5A" w:tentative="1">
      <w:start w:val="1"/>
      <w:numFmt w:val="bullet"/>
      <w:lvlText w:val="•"/>
      <w:lvlJc w:val="left"/>
      <w:pPr>
        <w:tabs>
          <w:tab w:val="num" w:pos="4320"/>
        </w:tabs>
        <w:ind w:left="4320" w:hanging="360"/>
      </w:pPr>
      <w:rPr>
        <w:rFonts w:ascii="Arial" w:hAnsi="Arial" w:hint="default"/>
      </w:rPr>
    </w:lvl>
    <w:lvl w:ilvl="6" w:tplc="060A105E" w:tentative="1">
      <w:start w:val="1"/>
      <w:numFmt w:val="bullet"/>
      <w:lvlText w:val="•"/>
      <w:lvlJc w:val="left"/>
      <w:pPr>
        <w:tabs>
          <w:tab w:val="num" w:pos="5040"/>
        </w:tabs>
        <w:ind w:left="5040" w:hanging="360"/>
      </w:pPr>
      <w:rPr>
        <w:rFonts w:ascii="Arial" w:hAnsi="Arial" w:hint="default"/>
      </w:rPr>
    </w:lvl>
    <w:lvl w:ilvl="7" w:tplc="415CF606" w:tentative="1">
      <w:start w:val="1"/>
      <w:numFmt w:val="bullet"/>
      <w:lvlText w:val="•"/>
      <w:lvlJc w:val="left"/>
      <w:pPr>
        <w:tabs>
          <w:tab w:val="num" w:pos="5760"/>
        </w:tabs>
        <w:ind w:left="5760" w:hanging="360"/>
      </w:pPr>
      <w:rPr>
        <w:rFonts w:ascii="Arial" w:hAnsi="Arial" w:hint="default"/>
      </w:rPr>
    </w:lvl>
    <w:lvl w:ilvl="8" w:tplc="072C7C2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25D4C6A"/>
    <w:multiLevelType w:val="hybridMultilevel"/>
    <w:tmpl w:val="1FB244CE"/>
    <w:lvl w:ilvl="0" w:tplc="FC7A6FFE">
      <w:start w:val="1"/>
      <w:numFmt w:val="bullet"/>
      <w:lvlText w:val=""/>
      <w:lvlPicBulletId w:val="0"/>
      <w:lvlJc w:val="left"/>
      <w:pPr>
        <w:ind w:left="720" w:hanging="360"/>
      </w:pPr>
      <w:rPr>
        <w:rFonts w:ascii="Symbol" w:hAnsi="Symbol" w:hint="default"/>
        <w:color w:val="auto"/>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2B34621"/>
    <w:multiLevelType w:val="hybridMultilevel"/>
    <w:tmpl w:val="62AE0C6E"/>
    <w:lvl w:ilvl="0" w:tplc="7542DC08">
      <w:start w:val="1"/>
      <w:numFmt w:val="bullet"/>
      <w:lvlText w:val=""/>
      <w:lvlPicBulletId w:val="0"/>
      <w:lvlJc w:val="left"/>
      <w:pPr>
        <w:tabs>
          <w:tab w:val="num" w:pos="720"/>
        </w:tabs>
        <w:ind w:left="720" w:hanging="360"/>
      </w:pPr>
      <w:rPr>
        <w:rFonts w:ascii="Symbol" w:hAnsi="Symbol" w:hint="default"/>
        <w:color w:val="auto"/>
      </w:rPr>
    </w:lvl>
    <w:lvl w:ilvl="1" w:tplc="8372414E" w:tentative="1">
      <w:start w:val="1"/>
      <w:numFmt w:val="bullet"/>
      <w:lvlText w:val="="/>
      <w:lvlJc w:val="left"/>
      <w:pPr>
        <w:tabs>
          <w:tab w:val="num" w:pos="1440"/>
        </w:tabs>
        <w:ind w:left="1440" w:hanging="360"/>
      </w:pPr>
      <w:rPr>
        <w:rFonts w:ascii="Arial" w:hAnsi="Arial" w:hint="default"/>
      </w:rPr>
    </w:lvl>
    <w:lvl w:ilvl="2" w:tplc="E1CE4426" w:tentative="1">
      <w:start w:val="1"/>
      <w:numFmt w:val="bullet"/>
      <w:lvlText w:val="="/>
      <w:lvlJc w:val="left"/>
      <w:pPr>
        <w:tabs>
          <w:tab w:val="num" w:pos="2160"/>
        </w:tabs>
        <w:ind w:left="2160" w:hanging="360"/>
      </w:pPr>
      <w:rPr>
        <w:rFonts w:ascii="Arial" w:hAnsi="Arial" w:hint="default"/>
      </w:rPr>
    </w:lvl>
    <w:lvl w:ilvl="3" w:tplc="DEBC57BE" w:tentative="1">
      <w:start w:val="1"/>
      <w:numFmt w:val="bullet"/>
      <w:lvlText w:val="="/>
      <w:lvlJc w:val="left"/>
      <w:pPr>
        <w:tabs>
          <w:tab w:val="num" w:pos="2880"/>
        </w:tabs>
        <w:ind w:left="2880" w:hanging="360"/>
      </w:pPr>
      <w:rPr>
        <w:rFonts w:ascii="Arial" w:hAnsi="Arial" w:hint="default"/>
      </w:rPr>
    </w:lvl>
    <w:lvl w:ilvl="4" w:tplc="69E28AE6" w:tentative="1">
      <w:start w:val="1"/>
      <w:numFmt w:val="bullet"/>
      <w:lvlText w:val="="/>
      <w:lvlJc w:val="left"/>
      <w:pPr>
        <w:tabs>
          <w:tab w:val="num" w:pos="3600"/>
        </w:tabs>
        <w:ind w:left="3600" w:hanging="360"/>
      </w:pPr>
      <w:rPr>
        <w:rFonts w:ascii="Arial" w:hAnsi="Arial" w:hint="default"/>
      </w:rPr>
    </w:lvl>
    <w:lvl w:ilvl="5" w:tplc="245A1B26" w:tentative="1">
      <w:start w:val="1"/>
      <w:numFmt w:val="bullet"/>
      <w:lvlText w:val="="/>
      <w:lvlJc w:val="left"/>
      <w:pPr>
        <w:tabs>
          <w:tab w:val="num" w:pos="4320"/>
        </w:tabs>
        <w:ind w:left="4320" w:hanging="360"/>
      </w:pPr>
      <w:rPr>
        <w:rFonts w:ascii="Arial" w:hAnsi="Arial" w:hint="default"/>
      </w:rPr>
    </w:lvl>
    <w:lvl w:ilvl="6" w:tplc="D96EDE7E" w:tentative="1">
      <w:start w:val="1"/>
      <w:numFmt w:val="bullet"/>
      <w:lvlText w:val="="/>
      <w:lvlJc w:val="left"/>
      <w:pPr>
        <w:tabs>
          <w:tab w:val="num" w:pos="5040"/>
        </w:tabs>
        <w:ind w:left="5040" w:hanging="360"/>
      </w:pPr>
      <w:rPr>
        <w:rFonts w:ascii="Arial" w:hAnsi="Arial" w:hint="default"/>
      </w:rPr>
    </w:lvl>
    <w:lvl w:ilvl="7" w:tplc="2EDAEA66" w:tentative="1">
      <w:start w:val="1"/>
      <w:numFmt w:val="bullet"/>
      <w:lvlText w:val="="/>
      <w:lvlJc w:val="left"/>
      <w:pPr>
        <w:tabs>
          <w:tab w:val="num" w:pos="5760"/>
        </w:tabs>
        <w:ind w:left="5760" w:hanging="360"/>
      </w:pPr>
      <w:rPr>
        <w:rFonts w:ascii="Arial" w:hAnsi="Arial" w:hint="default"/>
      </w:rPr>
    </w:lvl>
    <w:lvl w:ilvl="8" w:tplc="FDD8E8A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5AE0FE2"/>
    <w:multiLevelType w:val="hybridMultilevel"/>
    <w:tmpl w:val="9178132A"/>
    <w:lvl w:ilvl="0" w:tplc="7542DC0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811137C"/>
    <w:multiLevelType w:val="hybridMultilevel"/>
    <w:tmpl w:val="4E046978"/>
    <w:lvl w:ilvl="0" w:tplc="8EC8134E">
      <w:start w:val="1"/>
      <w:numFmt w:val="decimal"/>
      <w:lvlText w:val="%1."/>
      <w:lvlJc w:val="left"/>
      <w:pPr>
        <w:tabs>
          <w:tab w:val="num" w:pos="720"/>
        </w:tabs>
        <w:ind w:left="720" w:hanging="360"/>
      </w:pPr>
    </w:lvl>
    <w:lvl w:ilvl="1" w:tplc="E47C0D6C" w:tentative="1">
      <w:start w:val="1"/>
      <w:numFmt w:val="decimal"/>
      <w:lvlText w:val="%2."/>
      <w:lvlJc w:val="left"/>
      <w:pPr>
        <w:tabs>
          <w:tab w:val="num" w:pos="1440"/>
        </w:tabs>
        <w:ind w:left="1440" w:hanging="360"/>
      </w:pPr>
    </w:lvl>
    <w:lvl w:ilvl="2" w:tplc="4A249FFE" w:tentative="1">
      <w:start w:val="1"/>
      <w:numFmt w:val="decimal"/>
      <w:lvlText w:val="%3."/>
      <w:lvlJc w:val="left"/>
      <w:pPr>
        <w:tabs>
          <w:tab w:val="num" w:pos="2160"/>
        </w:tabs>
        <w:ind w:left="2160" w:hanging="360"/>
      </w:pPr>
    </w:lvl>
    <w:lvl w:ilvl="3" w:tplc="5042458E" w:tentative="1">
      <w:start w:val="1"/>
      <w:numFmt w:val="decimal"/>
      <w:lvlText w:val="%4."/>
      <w:lvlJc w:val="left"/>
      <w:pPr>
        <w:tabs>
          <w:tab w:val="num" w:pos="2880"/>
        </w:tabs>
        <w:ind w:left="2880" w:hanging="360"/>
      </w:pPr>
    </w:lvl>
    <w:lvl w:ilvl="4" w:tplc="B80C4C24" w:tentative="1">
      <w:start w:val="1"/>
      <w:numFmt w:val="decimal"/>
      <w:lvlText w:val="%5."/>
      <w:lvlJc w:val="left"/>
      <w:pPr>
        <w:tabs>
          <w:tab w:val="num" w:pos="3600"/>
        </w:tabs>
        <w:ind w:left="3600" w:hanging="360"/>
      </w:pPr>
    </w:lvl>
    <w:lvl w:ilvl="5" w:tplc="7B2CC9D4" w:tentative="1">
      <w:start w:val="1"/>
      <w:numFmt w:val="decimal"/>
      <w:lvlText w:val="%6."/>
      <w:lvlJc w:val="left"/>
      <w:pPr>
        <w:tabs>
          <w:tab w:val="num" w:pos="4320"/>
        </w:tabs>
        <w:ind w:left="4320" w:hanging="360"/>
      </w:pPr>
    </w:lvl>
    <w:lvl w:ilvl="6" w:tplc="76F646CE" w:tentative="1">
      <w:start w:val="1"/>
      <w:numFmt w:val="decimal"/>
      <w:lvlText w:val="%7."/>
      <w:lvlJc w:val="left"/>
      <w:pPr>
        <w:tabs>
          <w:tab w:val="num" w:pos="5040"/>
        </w:tabs>
        <w:ind w:left="5040" w:hanging="360"/>
      </w:pPr>
    </w:lvl>
    <w:lvl w:ilvl="7" w:tplc="B1267A0E" w:tentative="1">
      <w:start w:val="1"/>
      <w:numFmt w:val="decimal"/>
      <w:lvlText w:val="%8."/>
      <w:lvlJc w:val="left"/>
      <w:pPr>
        <w:tabs>
          <w:tab w:val="num" w:pos="5760"/>
        </w:tabs>
        <w:ind w:left="5760" w:hanging="360"/>
      </w:pPr>
    </w:lvl>
    <w:lvl w:ilvl="8" w:tplc="048842A0" w:tentative="1">
      <w:start w:val="1"/>
      <w:numFmt w:val="decimal"/>
      <w:lvlText w:val="%9."/>
      <w:lvlJc w:val="left"/>
      <w:pPr>
        <w:tabs>
          <w:tab w:val="num" w:pos="6480"/>
        </w:tabs>
        <w:ind w:left="6480" w:hanging="360"/>
      </w:pPr>
    </w:lvl>
  </w:abstractNum>
  <w:abstractNum w:abstractNumId="27" w15:restartNumberingAfterBreak="0">
    <w:nsid w:val="39606112"/>
    <w:multiLevelType w:val="hybridMultilevel"/>
    <w:tmpl w:val="F9CCB61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9A06E8B"/>
    <w:multiLevelType w:val="hybridMultilevel"/>
    <w:tmpl w:val="554CBCE0"/>
    <w:lvl w:ilvl="0" w:tplc="4E5C957E">
      <w:start w:val="1"/>
      <w:numFmt w:val="bullet"/>
      <w:lvlText w:val="="/>
      <w:lvlJc w:val="left"/>
      <w:pPr>
        <w:tabs>
          <w:tab w:val="num" w:pos="720"/>
        </w:tabs>
        <w:ind w:left="720" w:hanging="360"/>
      </w:pPr>
      <w:rPr>
        <w:rFonts w:ascii="Arial" w:hAnsi="Arial" w:hint="default"/>
      </w:rPr>
    </w:lvl>
    <w:lvl w:ilvl="1" w:tplc="8372414E" w:tentative="1">
      <w:start w:val="1"/>
      <w:numFmt w:val="bullet"/>
      <w:lvlText w:val="="/>
      <w:lvlJc w:val="left"/>
      <w:pPr>
        <w:tabs>
          <w:tab w:val="num" w:pos="1440"/>
        </w:tabs>
        <w:ind w:left="1440" w:hanging="360"/>
      </w:pPr>
      <w:rPr>
        <w:rFonts w:ascii="Arial" w:hAnsi="Arial" w:hint="default"/>
      </w:rPr>
    </w:lvl>
    <w:lvl w:ilvl="2" w:tplc="E1CE4426" w:tentative="1">
      <w:start w:val="1"/>
      <w:numFmt w:val="bullet"/>
      <w:lvlText w:val="="/>
      <w:lvlJc w:val="left"/>
      <w:pPr>
        <w:tabs>
          <w:tab w:val="num" w:pos="2160"/>
        </w:tabs>
        <w:ind w:left="2160" w:hanging="360"/>
      </w:pPr>
      <w:rPr>
        <w:rFonts w:ascii="Arial" w:hAnsi="Arial" w:hint="default"/>
      </w:rPr>
    </w:lvl>
    <w:lvl w:ilvl="3" w:tplc="DEBC57BE" w:tentative="1">
      <w:start w:val="1"/>
      <w:numFmt w:val="bullet"/>
      <w:lvlText w:val="="/>
      <w:lvlJc w:val="left"/>
      <w:pPr>
        <w:tabs>
          <w:tab w:val="num" w:pos="2880"/>
        </w:tabs>
        <w:ind w:left="2880" w:hanging="360"/>
      </w:pPr>
      <w:rPr>
        <w:rFonts w:ascii="Arial" w:hAnsi="Arial" w:hint="default"/>
      </w:rPr>
    </w:lvl>
    <w:lvl w:ilvl="4" w:tplc="69E28AE6" w:tentative="1">
      <w:start w:val="1"/>
      <w:numFmt w:val="bullet"/>
      <w:lvlText w:val="="/>
      <w:lvlJc w:val="left"/>
      <w:pPr>
        <w:tabs>
          <w:tab w:val="num" w:pos="3600"/>
        </w:tabs>
        <w:ind w:left="3600" w:hanging="360"/>
      </w:pPr>
      <w:rPr>
        <w:rFonts w:ascii="Arial" w:hAnsi="Arial" w:hint="default"/>
      </w:rPr>
    </w:lvl>
    <w:lvl w:ilvl="5" w:tplc="245A1B26" w:tentative="1">
      <w:start w:val="1"/>
      <w:numFmt w:val="bullet"/>
      <w:lvlText w:val="="/>
      <w:lvlJc w:val="left"/>
      <w:pPr>
        <w:tabs>
          <w:tab w:val="num" w:pos="4320"/>
        </w:tabs>
        <w:ind w:left="4320" w:hanging="360"/>
      </w:pPr>
      <w:rPr>
        <w:rFonts w:ascii="Arial" w:hAnsi="Arial" w:hint="default"/>
      </w:rPr>
    </w:lvl>
    <w:lvl w:ilvl="6" w:tplc="D96EDE7E" w:tentative="1">
      <w:start w:val="1"/>
      <w:numFmt w:val="bullet"/>
      <w:lvlText w:val="="/>
      <w:lvlJc w:val="left"/>
      <w:pPr>
        <w:tabs>
          <w:tab w:val="num" w:pos="5040"/>
        </w:tabs>
        <w:ind w:left="5040" w:hanging="360"/>
      </w:pPr>
      <w:rPr>
        <w:rFonts w:ascii="Arial" w:hAnsi="Arial" w:hint="default"/>
      </w:rPr>
    </w:lvl>
    <w:lvl w:ilvl="7" w:tplc="2EDAEA66" w:tentative="1">
      <w:start w:val="1"/>
      <w:numFmt w:val="bullet"/>
      <w:lvlText w:val="="/>
      <w:lvlJc w:val="left"/>
      <w:pPr>
        <w:tabs>
          <w:tab w:val="num" w:pos="5760"/>
        </w:tabs>
        <w:ind w:left="5760" w:hanging="360"/>
      </w:pPr>
      <w:rPr>
        <w:rFonts w:ascii="Arial" w:hAnsi="Arial" w:hint="default"/>
      </w:rPr>
    </w:lvl>
    <w:lvl w:ilvl="8" w:tplc="FDD8E8A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57A18F8"/>
    <w:multiLevelType w:val="hybridMultilevel"/>
    <w:tmpl w:val="35C070A4"/>
    <w:lvl w:ilvl="0" w:tplc="C8667532">
      <w:start w:val="1"/>
      <w:numFmt w:val="bullet"/>
      <w:lvlText w:val=""/>
      <w:lvlJc w:val="left"/>
      <w:pPr>
        <w:ind w:left="644" w:hanging="360"/>
      </w:pPr>
      <w:rPr>
        <w:rFonts w:ascii="Wingdings" w:hAnsi="Wingdings" w:hint="default"/>
        <w:color w:val="FFC000"/>
        <w:sz w:val="20"/>
        <w:szCs w:val="2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BB63E0E"/>
    <w:multiLevelType w:val="hybridMultilevel"/>
    <w:tmpl w:val="CCB00158"/>
    <w:lvl w:ilvl="0" w:tplc="8FEE259A">
      <w:start w:val="1"/>
      <w:numFmt w:val="bullet"/>
      <w:lvlText w:val=""/>
      <w:lvlJc w:val="left"/>
      <w:pPr>
        <w:tabs>
          <w:tab w:val="num" w:pos="360"/>
        </w:tabs>
        <w:ind w:left="360" w:hanging="360"/>
      </w:pPr>
      <w:rPr>
        <w:rFonts w:ascii="Wingdings" w:hAnsi="Wingdings" w:hint="default"/>
        <w:color w:val="FFC000"/>
      </w:rPr>
    </w:lvl>
    <w:lvl w:ilvl="1" w:tplc="02FA705A">
      <w:start w:val="1"/>
      <w:numFmt w:val="decimal"/>
      <w:lvlText w:val="%2."/>
      <w:lvlJc w:val="left"/>
      <w:pPr>
        <w:tabs>
          <w:tab w:val="num" w:pos="1080"/>
        </w:tabs>
        <w:ind w:left="1080" w:hanging="360"/>
      </w:pPr>
    </w:lvl>
    <w:lvl w:ilvl="2" w:tplc="96F4BABE" w:tentative="1">
      <w:start w:val="1"/>
      <w:numFmt w:val="decimal"/>
      <w:lvlText w:val="%3."/>
      <w:lvlJc w:val="left"/>
      <w:pPr>
        <w:tabs>
          <w:tab w:val="num" w:pos="1800"/>
        </w:tabs>
        <w:ind w:left="1800" w:hanging="360"/>
      </w:pPr>
    </w:lvl>
    <w:lvl w:ilvl="3" w:tplc="7B4ED83C" w:tentative="1">
      <w:start w:val="1"/>
      <w:numFmt w:val="decimal"/>
      <w:lvlText w:val="%4."/>
      <w:lvlJc w:val="left"/>
      <w:pPr>
        <w:tabs>
          <w:tab w:val="num" w:pos="2520"/>
        </w:tabs>
        <w:ind w:left="2520" w:hanging="360"/>
      </w:pPr>
    </w:lvl>
    <w:lvl w:ilvl="4" w:tplc="0BA4117E" w:tentative="1">
      <w:start w:val="1"/>
      <w:numFmt w:val="decimal"/>
      <w:lvlText w:val="%5."/>
      <w:lvlJc w:val="left"/>
      <w:pPr>
        <w:tabs>
          <w:tab w:val="num" w:pos="3240"/>
        </w:tabs>
        <w:ind w:left="3240" w:hanging="360"/>
      </w:pPr>
    </w:lvl>
    <w:lvl w:ilvl="5" w:tplc="5A26B55C" w:tentative="1">
      <w:start w:val="1"/>
      <w:numFmt w:val="decimal"/>
      <w:lvlText w:val="%6."/>
      <w:lvlJc w:val="left"/>
      <w:pPr>
        <w:tabs>
          <w:tab w:val="num" w:pos="3960"/>
        </w:tabs>
        <w:ind w:left="3960" w:hanging="360"/>
      </w:pPr>
    </w:lvl>
    <w:lvl w:ilvl="6" w:tplc="1F44D69A" w:tentative="1">
      <w:start w:val="1"/>
      <w:numFmt w:val="decimal"/>
      <w:lvlText w:val="%7."/>
      <w:lvlJc w:val="left"/>
      <w:pPr>
        <w:tabs>
          <w:tab w:val="num" w:pos="4680"/>
        </w:tabs>
        <w:ind w:left="4680" w:hanging="360"/>
      </w:pPr>
    </w:lvl>
    <w:lvl w:ilvl="7" w:tplc="6E74B0EA" w:tentative="1">
      <w:start w:val="1"/>
      <w:numFmt w:val="decimal"/>
      <w:lvlText w:val="%8."/>
      <w:lvlJc w:val="left"/>
      <w:pPr>
        <w:tabs>
          <w:tab w:val="num" w:pos="5400"/>
        </w:tabs>
        <w:ind w:left="5400" w:hanging="360"/>
      </w:pPr>
    </w:lvl>
    <w:lvl w:ilvl="8" w:tplc="8C5A0030" w:tentative="1">
      <w:start w:val="1"/>
      <w:numFmt w:val="decimal"/>
      <w:lvlText w:val="%9."/>
      <w:lvlJc w:val="left"/>
      <w:pPr>
        <w:tabs>
          <w:tab w:val="num" w:pos="6120"/>
        </w:tabs>
        <w:ind w:left="6120" w:hanging="360"/>
      </w:pPr>
    </w:lvl>
  </w:abstractNum>
  <w:abstractNum w:abstractNumId="31" w15:restartNumberingAfterBreak="0">
    <w:nsid w:val="518A6757"/>
    <w:multiLevelType w:val="hybridMultilevel"/>
    <w:tmpl w:val="8A44CE5E"/>
    <w:lvl w:ilvl="0" w:tplc="8FEE259A">
      <w:start w:val="1"/>
      <w:numFmt w:val="bullet"/>
      <w:lvlText w:val=""/>
      <w:lvlJc w:val="left"/>
      <w:pPr>
        <w:tabs>
          <w:tab w:val="num" w:pos="-480"/>
        </w:tabs>
        <w:ind w:left="170" w:hanging="170"/>
      </w:pPr>
      <w:rPr>
        <w:rFonts w:ascii="Wingdings" w:hAnsi="Wingdings" w:hint="default"/>
        <w:b/>
        <w:color w:val="FFC000"/>
        <w:sz w:val="16"/>
      </w:rPr>
    </w:lvl>
    <w:lvl w:ilvl="1" w:tplc="04070001">
      <w:start w:val="1"/>
      <w:numFmt w:val="bullet"/>
      <w:lvlText w:val=""/>
      <w:lvlJc w:val="left"/>
      <w:pPr>
        <w:tabs>
          <w:tab w:val="num" w:pos="1440"/>
        </w:tabs>
        <w:ind w:left="1440" w:hanging="360"/>
      </w:pPr>
      <w:rPr>
        <w:rFonts w:ascii="Symbol" w:hAnsi="Symbol" w:hint="default"/>
        <w:b/>
        <w:color w:val="808080"/>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3A76C3"/>
    <w:multiLevelType w:val="hybridMultilevel"/>
    <w:tmpl w:val="B3E4DB9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85503B8"/>
    <w:multiLevelType w:val="hybridMultilevel"/>
    <w:tmpl w:val="8D384990"/>
    <w:lvl w:ilvl="0" w:tplc="C8667532">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A5077F9"/>
    <w:multiLevelType w:val="hybridMultilevel"/>
    <w:tmpl w:val="B1CECE24"/>
    <w:lvl w:ilvl="0" w:tplc="2F205B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A80223F"/>
    <w:multiLevelType w:val="hybridMultilevel"/>
    <w:tmpl w:val="12FCA486"/>
    <w:lvl w:ilvl="0" w:tplc="343C442E">
      <w:start w:val="1"/>
      <w:numFmt w:val="decimal"/>
      <w:lvlText w:val="%1."/>
      <w:lvlJc w:val="left"/>
      <w:pPr>
        <w:tabs>
          <w:tab w:val="num" w:pos="360"/>
        </w:tabs>
        <w:ind w:left="360" w:hanging="360"/>
      </w:pPr>
    </w:lvl>
    <w:lvl w:ilvl="1" w:tplc="02FA705A" w:tentative="1">
      <w:start w:val="1"/>
      <w:numFmt w:val="decimal"/>
      <w:lvlText w:val="%2."/>
      <w:lvlJc w:val="left"/>
      <w:pPr>
        <w:tabs>
          <w:tab w:val="num" w:pos="1080"/>
        </w:tabs>
        <w:ind w:left="1080" w:hanging="360"/>
      </w:pPr>
    </w:lvl>
    <w:lvl w:ilvl="2" w:tplc="96F4BABE" w:tentative="1">
      <w:start w:val="1"/>
      <w:numFmt w:val="decimal"/>
      <w:lvlText w:val="%3."/>
      <w:lvlJc w:val="left"/>
      <w:pPr>
        <w:tabs>
          <w:tab w:val="num" w:pos="1800"/>
        </w:tabs>
        <w:ind w:left="1800" w:hanging="360"/>
      </w:pPr>
    </w:lvl>
    <w:lvl w:ilvl="3" w:tplc="7B4ED83C" w:tentative="1">
      <w:start w:val="1"/>
      <w:numFmt w:val="decimal"/>
      <w:lvlText w:val="%4."/>
      <w:lvlJc w:val="left"/>
      <w:pPr>
        <w:tabs>
          <w:tab w:val="num" w:pos="2520"/>
        </w:tabs>
        <w:ind w:left="2520" w:hanging="360"/>
      </w:pPr>
    </w:lvl>
    <w:lvl w:ilvl="4" w:tplc="0BA4117E" w:tentative="1">
      <w:start w:val="1"/>
      <w:numFmt w:val="decimal"/>
      <w:lvlText w:val="%5."/>
      <w:lvlJc w:val="left"/>
      <w:pPr>
        <w:tabs>
          <w:tab w:val="num" w:pos="3240"/>
        </w:tabs>
        <w:ind w:left="3240" w:hanging="360"/>
      </w:pPr>
    </w:lvl>
    <w:lvl w:ilvl="5" w:tplc="5A26B55C" w:tentative="1">
      <w:start w:val="1"/>
      <w:numFmt w:val="decimal"/>
      <w:lvlText w:val="%6."/>
      <w:lvlJc w:val="left"/>
      <w:pPr>
        <w:tabs>
          <w:tab w:val="num" w:pos="3960"/>
        </w:tabs>
        <w:ind w:left="3960" w:hanging="360"/>
      </w:pPr>
    </w:lvl>
    <w:lvl w:ilvl="6" w:tplc="1F44D69A" w:tentative="1">
      <w:start w:val="1"/>
      <w:numFmt w:val="decimal"/>
      <w:lvlText w:val="%7."/>
      <w:lvlJc w:val="left"/>
      <w:pPr>
        <w:tabs>
          <w:tab w:val="num" w:pos="4680"/>
        </w:tabs>
        <w:ind w:left="4680" w:hanging="360"/>
      </w:pPr>
    </w:lvl>
    <w:lvl w:ilvl="7" w:tplc="6E74B0EA" w:tentative="1">
      <w:start w:val="1"/>
      <w:numFmt w:val="decimal"/>
      <w:lvlText w:val="%8."/>
      <w:lvlJc w:val="left"/>
      <w:pPr>
        <w:tabs>
          <w:tab w:val="num" w:pos="5400"/>
        </w:tabs>
        <w:ind w:left="5400" w:hanging="360"/>
      </w:pPr>
    </w:lvl>
    <w:lvl w:ilvl="8" w:tplc="8C5A0030" w:tentative="1">
      <w:start w:val="1"/>
      <w:numFmt w:val="decimal"/>
      <w:lvlText w:val="%9."/>
      <w:lvlJc w:val="left"/>
      <w:pPr>
        <w:tabs>
          <w:tab w:val="num" w:pos="6120"/>
        </w:tabs>
        <w:ind w:left="6120" w:hanging="360"/>
      </w:pPr>
    </w:lvl>
  </w:abstractNum>
  <w:abstractNum w:abstractNumId="36" w15:restartNumberingAfterBreak="0">
    <w:nsid w:val="5E576B40"/>
    <w:multiLevelType w:val="hybridMultilevel"/>
    <w:tmpl w:val="A14EC750"/>
    <w:lvl w:ilvl="0" w:tplc="802A67AA">
      <w:start w:val="1"/>
      <w:numFmt w:val="bullet"/>
      <w:lvlText w:val=""/>
      <w:lvlJc w:val="left"/>
      <w:pPr>
        <w:tabs>
          <w:tab w:val="num" w:pos="-480"/>
        </w:tabs>
        <w:ind w:left="170" w:hanging="170"/>
      </w:pPr>
      <w:rPr>
        <w:rFonts w:ascii="Wingdings" w:eastAsia="Times New Roman" w:hAnsi="Wingdings" w:cs="Arial" w:hint="default"/>
        <w:b/>
        <w:color w:val="808080"/>
        <w:sz w:val="16"/>
      </w:rPr>
    </w:lvl>
    <w:lvl w:ilvl="1" w:tplc="04070001">
      <w:start w:val="1"/>
      <w:numFmt w:val="bullet"/>
      <w:lvlText w:val=""/>
      <w:lvlJc w:val="left"/>
      <w:pPr>
        <w:tabs>
          <w:tab w:val="num" w:pos="1440"/>
        </w:tabs>
        <w:ind w:left="1440" w:hanging="360"/>
      </w:pPr>
      <w:rPr>
        <w:rFonts w:ascii="Symbol" w:hAnsi="Symbol" w:hint="default"/>
        <w:b/>
        <w:color w:val="808080"/>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82021A"/>
    <w:multiLevelType w:val="hybridMultilevel"/>
    <w:tmpl w:val="EEA841FC"/>
    <w:numStyleLink w:val="Punkt"/>
  </w:abstractNum>
  <w:abstractNum w:abstractNumId="38" w15:restartNumberingAfterBreak="0">
    <w:nsid w:val="67DC3BCC"/>
    <w:multiLevelType w:val="hybridMultilevel"/>
    <w:tmpl w:val="724668CE"/>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6CA95D84"/>
    <w:multiLevelType w:val="hybridMultilevel"/>
    <w:tmpl w:val="DB96C51A"/>
    <w:lvl w:ilvl="0" w:tplc="802A67AA">
      <w:start w:val="1"/>
      <w:numFmt w:val="bullet"/>
      <w:lvlText w:val=""/>
      <w:lvlJc w:val="left"/>
      <w:pPr>
        <w:tabs>
          <w:tab w:val="num" w:pos="-480"/>
        </w:tabs>
        <w:ind w:left="170" w:hanging="170"/>
      </w:pPr>
      <w:rPr>
        <w:rFonts w:ascii="Wingdings" w:eastAsia="Times New Roman" w:hAnsi="Wingdings" w:cs="Arial" w:hint="default"/>
        <w:b/>
        <w:color w:val="808080"/>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D060A6"/>
    <w:multiLevelType w:val="multilevel"/>
    <w:tmpl w:val="80F23648"/>
    <w:lvl w:ilvl="0">
      <w:start w:val="1"/>
      <w:numFmt w:val="bullet"/>
      <w:lvlText w:val=""/>
      <w:lvlJc w:val="left"/>
      <w:pPr>
        <w:tabs>
          <w:tab w:val="num" w:pos="-480"/>
        </w:tabs>
        <w:ind w:left="170" w:hanging="170"/>
      </w:pPr>
      <w:rPr>
        <w:rFonts w:ascii="Wingdings" w:eastAsia="Times New Roman" w:hAnsi="Wingdings" w:cs="Arial" w:hint="default"/>
        <w:b/>
        <w:color w:val="80808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2B7C14"/>
    <w:multiLevelType w:val="hybridMultilevel"/>
    <w:tmpl w:val="EEA841FC"/>
    <w:numStyleLink w:val="Punkt"/>
  </w:abstractNum>
  <w:abstractNum w:abstractNumId="42" w15:restartNumberingAfterBreak="0">
    <w:nsid w:val="73B37107"/>
    <w:multiLevelType w:val="hybridMultilevel"/>
    <w:tmpl w:val="B7665A5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0D480F"/>
    <w:multiLevelType w:val="hybridMultilevel"/>
    <w:tmpl w:val="5D444EF8"/>
    <w:lvl w:ilvl="0" w:tplc="E580EFFE">
      <w:start w:val="1"/>
      <w:numFmt w:val="bullet"/>
      <w:lvlText w:val=""/>
      <w:lvlJc w:val="left"/>
      <w:pPr>
        <w:tabs>
          <w:tab w:val="num" w:pos="720"/>
        </w:tabs>
        <w:ind w:left="720" w:hanging="360"/>
      </w:pPr>
      <w:rPr>
        <w:rFonts w:ascii="Wingdings" w:hAnsi="Wingdings" w:hint="default"/>
      </w:rPr>
    </w:lvl>
    <w:lvl w:ilvl="1" w:tplc="86E8E288" w:tentative="1">
      <w:start w:val="1"/>
      <w:numFmt w:val="bullet"/>
      <w:lvlText w:val=""/>
      <w:lvlJc w:val="left"/>
      <w:pPr>
        <w:tabs>
          <w:tab w:val="num" w:pos="1440"/>
        </w:tabs>
        <w:ind w:left="1440" w:hanging="360"/>
      </w:pPr>
      <w:rPr>
        <w:rFonts w:ascii="Wingdings" w:hAnsi="Wingdings" w:hint="default"/>
      </w:rPr>
    </w:lvl>
    <w:lvl w:ilvl="2" w:tplc="19204C54" w:tentative="1">
      <w:start w:val="1"/>
      <w:numFmt w:val="bullet"/>
      <w:lvlText w:val=""/>
      <w:lvlJc w:val="left"/>
      <w:pPr>
        <w:tabs>
          <w:tab w:val="num" w:pos="2160"/>
        </w:tabs>
        <w:ind w:left="2160" w:hanging="360"/>
      </w:pPr>
      <w:rPr>
        <w:rFonts w:ascii="Wingdings" w:hAnsi="Wingdings" w:hint="default"/>
      </w:rPr>
    </w:lvl>
    <w:lvl w:ilvl="3" w:tplc="C15A2154" w:tentative="1">
      <w:start w:val="1"/>
      <w:numFmt w:val="bullet"/>
      <w:lvlText w:val=""/>
      <w:lvlJc w:val="left"/>
      <w:pPr>
        <w:tabs>
          <w:tab w:val="num" w:pos="2880"/>
        </w:tabs>
        <w:ind w:left="2880" w:hanging="360"/>
      </w:pPr>
      <w:rPr>
        <w:rFonts w:ascii="Wingdings" w:hAnsi="Wingdings" w:hint="default"/>
      </w:rPr>
    </w:lvl>
    <w:lvl w:ilvl="4" w:tplc="1A161F7A" w:tentative="1">
      <w:start w:val="1"/>
      <w:numFmt w:val="bullet"/>
      <w:lvlText w:val=""/>
      <w:lvlJc w:val="left"/>
      <w:pPr>
        <w:tabs>
          <w:tab w:val="num" w:pos="3600"/>
        </w:tabs>
        <w:ind w:left="3600" w:hanging="360"/>
      </w:pPr>
      <w:rPr>
        <w:rFonts w:ascii="Wingdings" w:hAnsi="Wingdings" w:hint="default"/>
      </w:rPr>
    </w:lvl>
    <w:lvl w:ilvl="5" w:tplc="FBBAD288" w:tentative="1">
      <w:start w:val="1"/>
      <w:numFmt w:val="bullet"/>
      <w:lvlText w:val=""/>
      <w:lvlJc w:val="left"/>
      <w:pPr>
        <w:tabs>
          <w:tab w:val="num" w:pos="4320"/>
        </w:tabs>
        <w:ind w:left="4320" w:hanging="360"/>
      </w:pPr>
      <w:rPr>
        <w:rFonts w:ascii="Wingdings" w:hAnsi="Wingdings" w:hint="default"/>
      </w:rPr>
    </w:lvl>
    <w:lvl w:ilvl="6" w:tplc="29E49B38" w:tentative="1">
      <w:start w:val="1"/>
      <w:numFmt w:val="bullet"/>
      <w:lvlText w:val=""/>
      <w:lvlJc w:val="left"/>
      <w:pPr>
        <w:tabs>
          <w:tab w:val="num" w:pos="5040"/>
        </w:tabs>
        <w:ind w:left="5040" w:hanging="360"/>
      </w:pPr>
      <w:rPr>
        <w:rFonts w:ascii="Wingdings" w:hAnsi="Wingdings" w:hint="default"/>
      </w:rPr>
    </w:lvl>
    <w:lvl w:ilvl="7" w:tplc="6400D9E2" w:tentative="1">
      <w:start w:val="1"/>
      <w:numFmt w:val="bullet"/>
      <w:lvlText w:val=""/>
      <w:lvlJc w:val="left"/>
      <w:pPr>
        <w:tabs>
          <w:tab w:val="num" w:pos="5760"/>
        </w:tabs>
        <w:ind w:left="5760" w:hanging="360"/>
      </w:pPr>
      <w:rPr>
        <w:rFonts w:ascii="Wingdings" w:hAnsi="Wingdings" w:hint="default"/>
      </w:rPr>
    </w:lvl>
    <w:lvl w:ilvl="8" w:tplc="3FDC319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615B76"/>
    <w:multiLevelType w:val="hybridMultilevel"/>
    <w:tmpl w:val="3BBADE3C"/>
    <w:lvl w:ilvl="0" w:tplc="2F205B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7F535B1"/>
    <w:multiLevelType w:val="hybridMultilevel"/>
    <w:tmpl w:val="76A2905C"/>
    <w:lvl w:ilvl="0" w:tplc="93F0C7AC">
      <w:start w:val="1"/>
      <w:numFmt w:val="bullet"/>
      <w:lvlText w:val="»"/>
      <w:lvlJc w:val="left"/>
      <w:pPr>
        <w:tabs>
          <w:tab w:val="num" w:pos="357"/>
        </w:tabs>
        <w:ind w:left="357" w:hanging="357"/>
      </w:pPr>
      <w:rPr>
        <w:rFonts w:ascii="Arial" w:hAnsi="Arial" w:hint="default"/>
        <w:b/>
        <w:color w:val="FFCC00"/>
        <w:sz w:val="16"/>
        <w:szCs w:val="20"/>
      </w:rPr>
    </w:lvl>
    <w:lvl w:ilvl="1" w:tplc="0407000F">
      <w:start w:val="1"/>
      <w:numFmt w:val="decimal"/>
      <w:lvlText w:val="%2."/>
      <w:lvlJc w:val="left"/>
      <w:pPr>
        <w:tabs>
          <w:tab w:val="num" w:pos="1440"/>
        </w:tabs>
        <w:ind w:left="1440" w:hanging="360"/>
      </w:pPr>
      <w:rPr>
        <w:rFonts w:hint="default"/>
        <w:b/>
        <w:color w:val="808080"/>
        <w:sz w:val="16"/>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3856F1"/>
    <w:multiLevelType w:val="hybridMultilevel"/>
    <w:tmpl w:val="3D265008"/>
    <w:lvl w:ilvl="0" w:tplc="D362F3F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2175C2"/>
    <w:multiLevelType w:val="hybridMultilevel"/>
    <w:tmpl w:val="A7EA5B62"/>
    <w:lvl w:ilvl="0" w:tplc="1CF06736">
      <w:numFmt w:val="bullet"/>
      <w:lvlText w:val=""/>
      <w:lvlPicBulletId w:val="1"/>
      <w:lvlJc w:val="left"/>
      <w:pPr>
        <w:tabs>
          <w:tab w:val="num" w:pos="357"/>
        </w:tabs>
        <w:ind w:left="357" w:hanging="357"/>
      </w:pPr>
      <w:rPr>
        <w:rFonts w:ascii="Symbol" w:eastAsia="Times New Roman" w:hAnsi="Symbol" w:cs="Arial" w:hint="default"/>
        <w:b/>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292041"/>
    <w:multiLevelType w:val="hybridMultilevel"/>
    <w:tmpl w:val="CF8E0B16"/>
    <w:lvl w:ilvl="0" w:tplc="B5FE7528">
      <w:start w:val="1"/>
      <w:numFmt w:val="bullet"/>
      <w:lvlText w:val=""/>
      <w:lvlPicBulletId w:val="0"/>
      <w:lvlJc w:val="left"/>
      <w:pPr>
        <w:ind w:left="720" w:hanging="360"/>
      </w:pPr>
      <w:rPr>
        <w:rFonts w:ascii="Symbol" w:hAnsi="Symbol" w:hint="default"/>
        <w:color w:val="auto"/>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24"/>
  </w:num>
  <w:num w:numId="4">
    <w:abstractNumId w:val="15"/>
  </w:num>
  <w:num w:numId="5">
    <w:abstractNumId w:val="33"/>
  </w:num>
  <w:num w:numId="6">
    <w:abstractNumId w:val="6"/>
  </w:num>
  <w:num w:numId="7">
    <w:abstractNumId w:val="23"/>
  </w:num>
  <w:num w:numId="8">
    <w:abstractNumId w:val="48"/>
  </w:num>
  <w:num w:numId="9">
    <w:abstractNumId w:val="18"/>
  </w:num>
  <w:num w:numId="10">
    <w:abstractNumId w:val="27"/>
  </w:num>
  <w:num w:numId="11">
    <w:abstractNumId w:val="44"/>
  </w:num>
  <w:num w:numId="12">
    <w:abstractNumId w:val="34"/>
  </w:num>
  <w:num w:numId="13">
    <w:abstractNumId w:val="42"/>
  </w:num>
  <w:num w:numId="14">
    <w:abstractNumId w:val="7"/>
  </w:num>
  <w:num w:numId="15">
    <w:abstractNumId w:val="14"/>
  </w:num>
  <w:num w:numId="16">
    <w:abstractNumId w:val="32"/>
  </w:num>
  <w:num w:numId="17">
    <w:abstractNumId w:val="46"/>
  </w:num>
  <w:num w:numId="18">
    <w:abstractNumId w:val="9"/>
  </w:num>
  <w:num w:numId="19">
    <w:abstractNumId w:val="4"/>
  </w:num>
  <w:num w:numId="20">
    <w:abstractNumId w:val="1"/>
  </w:num>
  <w:num w:numId="21">
    <w:abstractNumId w:val="2"/>
  </w:num>
  <w:num w:numId="22">
    <w:abstractNumId w:val="0"/>
  </w:num>
  <w:num w:numId="23">
    <w:abstractNumId w:val="20"/>
  </w:num>
  <w:num w:numId="24">
    <w:abstractNumId w:val="19"/>
  </w:num>
  <w:num w:numId="25">
    <w:abstractNumId w:val="29"/>
  </w:num>
  <w:num w:numId="26">
    <w:abstractNumId w:val="16"/>
  </w:num>
  <w:num w:numId="27">
    <w:abstractNumId w:val="47"/>
  </w:num>
  <w:num w:numId="28">
    <w:abstractNumId w:val="45"/>
  </w:num>
  <w:num w:numId="29">
    <w:abstractNumId w:val="5"/>
  </w:num>
  <w:num w:numId="30">
    <w:abstractNumId w:val="36"/>
  </w:num>
  <w:num w:numId="31">
    <w:abstractNumId w:val="11"/>
  </w:num>
  <w:num w:numId="32">
    <w:abstractNumId w:val="39"/>
  </w:num>
  <w:num w:numId="33">
    <w:abstractNumId w:val="40"/>
  </w:num>
  <w:num w:numId="34">
    <w:abstractNumId w:val="10"/>
  </w:num>
  <w:num w:numId="35">
    <w:abstractNumId w:val="21"/>
  </w:num>
  <w:num w:numId="36">
    <w:abstractNumId w:val="38"/>
  </w:num>
  <w:num w:numId="37">
    <w:abstractNumId w:val="17"/>
  </w:num>
  <w:num w:numId="38">
    <w:abstractNumId w:val="3"/>
  </w:num>
  <w:num w:numId="39">
    <w:abstractNumId w:val="35"/>
  </w:num>
  <w:num w:numId="40">
    <w:abstractNumId w:val="30"/>
  </w:num>
  <w:num w:numId="41">
    <w:abstractNumId w:val="43"/>
  </w:num>
  <w:num w:numId="42">
    <w:abstractNumId w:val="22"/>
  </w:num>
  <w:num w:numId="43">
    <w:abstractNumId w:val="26"/>
  </w:num>
  <w:num w:numId="44">
    <w:abstractNumId w:val="8"/>
  </w:num>
  <w:num w:numId="45">
    <w:abstractNumId w:val="12"/>
  </w:num>
  <w:num w:numId="46">
    <w:abstractNumId w:val="37"/>
  </w:num>
  <w:num w:numId="47">
    <w:abstractNumId w:val="41"/>
  </w:num>
  <w:num w:numId="48">
    <w:abstractNumId w:val="13"/>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3A"/>
    <w:rsid w:val="00006002"/>
    <w:rsid w:val="000069FF"/>
    <w:rsid w:val="00014B42"/>
    <w:rsid w:val="000404FE"/>
    <w:rsid w:val="00054C85"/>
    <w:rsid w:val="00055B27"/>
    <w:rsid w:val="0007668E"/>
    <w:rsid w:val="00077968"/>
    <w:rsid w:val="00077B07"/>
    <w:rsid w:val="000970B3"/>
    <w:rsid w:val="000A7E62"/>
    <w:rsid w:val="000B79A6"/>
    <w:rsid w:val="000C7CC2"/>
    <w:rsid w:val="000D400E"/>
    <w:rsid w:val="000D5EBA"/>
    <w:rsid w:val="000F5A8F"/>
    <w:rsid w:val="00123EAA"/>
    <w:rsid w:val="0013158F"/>
    <w:rsid w:val="001419AF"/>
    <w:rsid w:val="0014477D"/>
    <w:rsid w:val="0015080E"/>
    <w:rsid w:val="001565A4"/>
    <w:rsid w:val="00157D73"/>
    <w:rsid w:val="0016072B"/>
    <w:rsid w:val="00167DB9"/>
    <w:rsid w:val="001714BA"/>
    <w:rsid w:val="001716FA"/>
    <w:rsid w:val="00176C32"/>
    <w:rsid w:val="00184017"/>
    <w:rsid w:val="001854AF"/>
    <w:rsid w:val="00191AA6"/>
    <w:rsid w:val="00191E04"/>
    <w:rsid w:val="001949F7"/>
    <w:rsid w:val="0019546B"/>
    <w:rsid w:val="00196136"/>
    <w:rsid w:val="001C0196"/>
    <w:rsid w:val="001C539F"/>
    <w:rsid w:val="001E350A"/>
    <w:rsid w:val="001E40C1"/>
    <w:rsid w:val="001E534C"/>
    <w:rsid w:val="001E6466"/>
    <w:rsid w:val="001F47A8"/>
    <w:rsid w:val="001F5B6A"/>
    <w:rsid w:val="001F750C"/>
    <w:rsid w:val="00200FD6"/>
    <w:rsid w:val="00230552"/>
    <w:rsid w:val="0024218D"/>
    <w:rsid w:val="00242827"/>
    <w:rsid w:val="00246CA0"/>
    <w:rsid w:val="00254079"/>
    <w:rsid w:val="0026045B"/>
    <w:rsid w:val="00277807"/>
    <w:rsid w:val="00297136"/>
    <w:rsid w:val="002A00FF"/>
    <w:rsid w:val="002B2D0B"/>
    <w:rsid w:val="002B46CE"/>
    <w:rsid w:val="002C1B40"/>
    <w:rsid w:val="002C560A"/>
    <w:rsid w:val="002D02FB"/>
    <w:rsid w:val="002D3D1F"/>
    <w:rsid w:val="00336A26"/>
    <w:rsid w:val="0034084D"/>
    <w:rsid w:val="00344AB5"/>
    <w:rsid w:val="00347F25"/>
    <w:rsid w:val="00350A07"/>
    <w:rsid w:val="003620B5"/>
    <w:rsid w:val="0038630F"/>
    <w:rsid w:val="003B3C66"/>
    <w:rsid w:val="003B79FC"/>
    <w:rsid w:val="003D154C"/>
    <w:rsid w:val="003D4821"/>
    <w:rsid w:val="003D6DEC"/>
    <w:rsid w:val="003E2670"/>
    <w:rsid w:val="003E4778"/>
    <w:rsid w:val="003E55F2"/>
    <w:rsid w:val="003F1536"/>
    <w:rsid w:val="0040306B"/>
    <w:rsid w:val="0041034C"/>
    <w:rsid w:val="00413B74"/>
    <w:rsid w:val="0041534F"/>
    <w:rsid w:val="004358F5"/>
    <w:rsid w:val="0044091D"/>
    <w:rsid w:val="00445212"/>
    <w:rsid w:val="00452710"/>
    <w:rsid w:val="00456780"/>
    <w:rsid w:val="00463CC6"/>
    <w:rsid w:val="00475B24"/>
    <w:rsid w:val="00480F2B"/>
    <w:rsid w:val="00490477"/>
    <w:rsid w:val="004B364F"/>
    <w:rsid w:val="004C57FB"/>
    <w:rsid w:val="004E4CB5"/>
    <w:rsid w:val="004E698B"/>
    <w:rsid w:val="004F5428"/>
    <w:rsid w:val="00500FF1"/>
    <w:rsid w:val="00511AB2"/>
    <w:rsid w:val="00513181"/>
    <w:rsid w:val="00514B2F"/>
    <w:rsid w:val="00521E5D"/>
    <w:rsid w:val="0052762F"/>
    <w:rsid w:val="00532990"/>
    <w:rsid w:val="00541C5B"/>
    <w:rsid w:val="0054643A"/>
    <w:rsid w:val="00547784"/>
    <w:rsid w:val="005629D3"/>
    <w:rsid w:val="0057100A"/>
    <w:rsid w:val="00580B52"/>
    <w:rsid w:val="00590F33"/>
    <w:rsid w:val="005955FC"/>
    <w:rsid w:val="005A7F7B"/>
    <w:rsid w:val="005B1F51"/>
    <w:rsid w:val="005B3CBF"/>
    <w:rsid w:val="005B5FA5"/>
    <w:rsid w:val="005B6469"/>
    <w:rsid w:val="005C3BA0"/>
    <w:rsid w:val="005C7E17"/>
    <w:rsid w:val="005D10CC"/>
    <w:rsid w:val="005D1107"/>
    <w:rsid w:val="00602590"/>
    <w:rsid w:val="00604DD7"/>
    <w:rsid w:val="0063132E"/>
    <w:rsid w:val="0063566A"/>
    <w:rsid w:val="00652E82"/>
    <w:rsid w:val="0066005B"/>
    <w:rsid w:val="0066486F"/>
    <w:rsid w:val="00665974"/>
    <w:rsid w:val="00677FBE"/>
    <w:rsid w:val="00695B53"/>
    <w:rsid w:val="006B66CB"/>
    <w:rsid w:val="006C2D10"/>
    <w:rsid w:val="006D09A1"/>
    <w:rsid w:val="006D7AAE"/>
    <w:rsid w:val="006F36FD"/>
    <w:rsid w:val="006F524A"/>
    <w:rsid w:val="00706883"/>
    <w:rsid w:val="00727528"/>
    <w:rsid w:val="007306FF"/>
    <w:rsid w:val="007334AC"/>
    <w:rsid w:val="00757378"/>
    <w:rsid w:val="00761B46"/>
    <w:rsid w:val="007623C9"/>
    <w:rsid w:val="007647BC"/>
    <w:rsid w:val="0077707E"/>
    <w:rsid w:val="00785E5F"/>
    <w:rsid w:val="00792852"/>
    <w:rsid w:val="007B3A0D"/>
    <w:rsid w:val="007D6754"/>
    <w:rsid w:val="007E02A0"/>
    <w:rsid w:val="007E173E"/>
    <w:rsid w:val="007E3D51"/>
    <w:rsid w:val="007F566D"/>
    <w:rsid w:val="00803468"/>
    <w:rsid w:val="00807A3E"/>
    <w:rsid w:val="00812E97"/>
    <w:rsid w:val="008344C4"/>
    <w:rsid w:val="00860A34"/>
    <w:rsid w:val="00870BF7"/>
    <w:rsid w:val="00873CE8"/>
    <w:rsid w:val="008760BC"/>
    <w:rsid w:val="0088765F"/>
    <w:rsid w:val="008912FE"/>
    <w:rsid w:val="00893CAB"/>
    <w:rsid w:val="008964A7"/>
    <w:rsid w:val="008A2876"/>
    <w:rsid w:val="008A5C85"/>
    <w:rsid w:val="008B0CE4"/>
    <w:rsid w:val="008B72B4"/>
    <w:rsid w:val="008D2AF9"/>
    <w:rsid w:val="008E3D9E"/>
    <w:rsid w:val="008E7651"/>
    <w:rsid w:val="008F035F"/>
    <w:rsid w:val="008F6044"/>
    <w:rsid w:val="009031CF"/>
    <w:rsid w:val="00910F01"/>
    <w:rsid w:val="0091395A"/>
    <w:rsid w:val="00920A57"/>
    <w:rsid w:val="00924037"/>
    <w:rsid w:val="009276E3"/>
    <w:rsid w:val="009469C8"/>
    <w:rsid w:val="00951AD8"/>
    <w:rsid w:val="00952D2D"/>
    <w:rsid w:val="00953F1B"/>
    <w:rsid w:val="009647E9"/>
    <w:rsid w:val="00967AC6"/>
    <w:rsid w:val="0097118E"/>
    <w:rsid w:val="0097231A"/>
    <w:rsid w:val="009745BF"/>
    <w:rsid w:val="00974D58"/>
    <w:rsid w:val="009867EC"/>
    <w:rsid w:val="00995004"/>
    <w:rsid w:val="009B61F0"/>
    <w:rsid w:val="009C3295"/>
    <w:rsid w:val="009D764D"/>
    <w:rsid w:val="009F544A"/>
    <w:rsid w:val="009F5BF0"/>
    <w:rsid w:val="00A033B9"/>
    <w:rsid w:val="00A10768"/>
    <w:rsid w:val="00A23374"/>
    <w:rsid w:val="00A32933"/>
    <w:rsid w:val="00A60AEE"/>
    <w:rsid w:val="00A67415"/>
    <w:rsid w:val="00A96DEE"/>
    <w:rsid w:val="00AB2240"/>
    <w:rsid w:val="00AB2621"/>
    <w:rsid w:val="00AB496A"/>
    <w:rsid w:val="00AB5604"/>
    <w:rsid w:val="00AC3371"/>
    <w:rsid w:val="00AD1A1A"/>
    <w:rsid w:val="00B431B1"/>
    <w:rsid w:val="00B45B64"/>
    <w:rsid w:val="00B60271"/>
    <w:rsid w:val="00B64018"/>
    <w:rsid w:val="00B75566"/>
    <w:rsid w:val="00B91432"/>
    <w:rsid w:val="00B91A02"/>
    <w:rsid w:val="00BA72E6"/>
    <w:rsid w:val="00BD07B1"/>
    <w:rsid w:val="00BD377D"/>
    <w:rsid w:val="00BE66BC"/>
    <w:rsid w:val="00BE6CF8"/>
    <w:rsid w:val="00BF2561"/>
    <w:rsid w:val="00BF2E45"/>
    <w:rsid w:val="00BF4142"/>
    <w:rsid w:val="00C14248"/>
    <w:rsid w:val="00C2417A"/>
    <w:rsid w:val="00C34A84"/>
    <w:rsid w:val="00C45337"/>
    <w:rsid w:val="00C65AC3"/>
    <w:rsid w:val="00C7061A"/>
    <w:rsid w:val="00C76921"/>
    <w:rsid w:val="00C929FE"/>
    <w:rsid w:val="00C93F75"/>
    <w:rsid w:val="00CA1C54"/>
    <w:rsid w:val="00CA1DD7"/>
    <w:rsid w:val="00CA3D53"/>
    <w:rsid w:val="00CA6F39"/>
    <w:rsid w:val="00CC0DCA"/>
    <w:rsid w:val="00CC12AF"/>
    <w:rsid w:val="00CD0310"/>
    <w:rsid w:val="00CD24C4"/>
    <w:rsid w:val="00CD4E7C"/>
    <w:rsid w:val="00CE086E"/>
    <w:rsid w:val="00D057D8"/>
    <w:rsid w:val="00D11A51"/>
    <w:rsid w:val="00D1565F"/>
    <w:rsid w:val="00D43CD9"/>
    <w:rsid w:val="00D47645"/>
    <w:rsid w:val="00D5408F"/>
    <w:rsid w:val="00D55170"/>
    <w:rsid w:val="00D559FE"/>
    <w:rsid w:val="00D801E1"/>
    <w:rsid w:val="00DA377B"/>
    <w:rsid w:val="00DA5E9E"/>
    <w:rsid w:val="00DB1CF2"/>
    <w:rsid w:val="00DB482D"/>
    <w:rsid w:val="00DD56C5"/>
    <w:rsid w:val="00E065BE"/>
    <w:rsid w:val="00E21D3C"/>
    <w:rsid w:val="00E26F10"/>
    <w:rsid w:val="00E34C2F"/>
    <w:rsid w:val="00E41A41"/>
    <w:rsid w:val="00E41FC6"/>
    <w:rsid w:val="00E51CA0"/>
    <w:rsid w:val="00E6525D"/>
    <w:rsid w:val="00E67C5D"/>
    <w:rsid w:val="00E75D46"/>
    <w:rsid w:val="00E766DF"/>
    <w:rsid w:val="00E817DA"/>
    <w:rsid w:val="00E967C0"/>
    <w:rsid w:val="00EA4D49"/>
    <w:rsid w:val="00EA77FA"/>
    <w:rsid w:val="00ED42D1"/>
    <w:rsid w:val="00EE20E2"/>
    <w:rsid w:val="00EF6FDB"/>
    <w:rsid w:val="00F019B6"/>
    <w:rsid w:val="00F23D4E"/>
    <w:rsid w:val="00F27466"/>
    <w:rsid w:val="00F32C3B"/>
    <w:rsid w:val="00F338DB"/>
    <w:rsid w:val="00F45C38"/>
    <w:rsid w:val="00F51BEA"/>
    <w:rsid w:val="00F57C82"/>
    <w:rsid w:val="00F6794C"/>
    <w:rsid w:val="00F8787B"/>
    <w:rsid w:val="00F96823"/>
    <w:rsid w:val="00FA3FD8"/>
    <w:rsid w:val="00FA4291"/>
    <w:rsid w:val="00FB1990"/>
    <w:rsid w:val="00FB673A"/>
    <w:rsid w:val="00FC0737"/>
    <w:rsid w:val="00FD1699"/>
    <w:rsid w:val="00FE26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00207FF-8CBC-4672-A6AD-8FC69AAC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643A"/>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E41FC6"/>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qFormat/>
    <w:rsid w:val="0016072B"/>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7784"/>
    <w:pPr>
      <w:ind w:left="720"/>
      <w:contextualSpacing/>
    </w:pPr>
  </w:style>
  <w:style w:type="paragraph" w:styleId="Kopfzeile">
    <w:name w:val="header"/>
    <w:basedOn w:val="Standard"/>
    <w:link w:val="KopfzeileZchn"/>
    <w:uiPriority w:val="99"/>
    <w:unhideWhenUsed/>
    <w:rsid w:val="005464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643A"/>
  </w:style>
  <w:style w:type="paragraph" w:styleId="Fuzeile">
    <w:name w:val="footer"/>
    <w:basedOn w:val="Standard"/>
    <w:link w:val="FuzeileZchn"/>
    <w:uiPriority w:val="99"/>
    <w:unhideWhenUsed/>
    <w:rsid w:val="005464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643A"/>
  </w:style>
  <w:style w:type="paragraph" w:styleId="Sprechblasentext">
    <w:name w:val="Balloon Text"/>
    <w:basedOn w:val="Standard"/>
    <w:link w:val="SprechblasentextZchn"/>
    <w:uiPriority w:val="99"/>
    <w:semiHidden/>
    <w:unhideWhenUsed/>
    <w:rsid w:val="0054643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4643A"/>
    <w:rPr>
      <w:rFonts w:ascii="Tahoma" w:hAnsi="Tahoma" w:cs="Tahoma"/>
      <w:sz w:val="16"/>
      <w:szCs w:val="16"/>
    </w:rPr>
  </w:style>
  <w:style w:type="character" w:customStyle="1" w:styleId="hps">
    <w:name w:val="hps"/>
    <w:basedOn w:val="Absatz-Standardschriftart"/>
    <w:rsid w:val="0054643A"/>
  </w:style>
  <w:style w:type="character" w:customStyle="1" w:styleId="lang">
    <w:name w:val="lang"/>
    <w:basedOn w:val="Absatz-Standardschriftart"/>
    <w:rsid w:val="0054643A"/>
  </w:style>
  <w:style w:type="character" w:styleId="Hyperlink">
    <w:name w:val="Hyperlink"/>
    <w:uiPriority w:val="99"/>
    <w:unhideWhenUsed/>
    <w:rsid w:val="0054643A"/>
    <w:rPr>
      <w:color w:val="0000FF"/>
      <w:u w:val="single"/>
    </w:rPr>
  </w:style>
  <w:style w:type="paragraph" w:styleId="StandardWeb">
    <w:name w:val="Normal (Web)"/>
    <w:basedOn w:val="Standard"/>
    <w:uiPriority w:val="99"/>
    <w:unhideWhenUsed/>
    <w:rsid w:val="0054643A"/>
    <w:pPr>
      <w:pBdr>
        <w:bottom w:val="single" w:sz="6" w:space="1" w:color="auto"/>
      </w:pBdr>
      <w:spacing w:before="100" w:beforeAutospacing="1" w:after="100" w:afterAutospacing="1" w:line="240" w:lineRule="auto"/>
    </w:pPr>
    <w:rPr>
      <w:rFonts w:ascii="Times New Roman" w:eastAsia="Times New Roman" w:hAnsi="Times New Roman"/>
      <w:sz w:val="24"/>
      <w:szCs w:val="24"/>
      <w:lang w:eastAsia="de-DE"/>
    </w:rPr>
  </w:style>
  <w:style w:type="character" w:styleId="BesuchterHyperlink">
    <w:name w:val="FollowedHyperlink"/>
    <w:uiPriority w:val="99"/>
    <w:semiHidden/>
    <w:unhideWhenUsed/>
    <w:rsid w:val="00CD4E7C"/>
    <w:rPr>
      <w:color w:val="800080"/>
      <w:u w:val="single"/>
    </w:rPr>
  </w:style>
  <w:style w:type="table" w:styleId="Tabellenraster">
    <w:name w:val="Table Grid"/>
    <w:basedOn w:val="NormaleTabelle"/>
    <w:uiPriority w:val="59"/>
    <w:rsid w:val="00F878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link w:val="berschrift1"/>
    <w:uiPriority w:val="9"/>
    <w:rsid w:val="00E41FC6"/>
    <w:rPr>
      <w:rFonts w:ascii="Cambria" w:eastAsia="Times New Roman" w:hAnsi="Cambria" w:cs="Times New Roman"/>
      <w:b/>
      <w:bCs/>
      <w:color w:val="365F91"/>
      <w:sz w:val="28"/>
      <w:szCs w:val="28"/>
    </w:rPr>
  </w:style>
  <w:style w:type="character" w:customStyle="1" w:styleId="longtext">
    <w:name w:val="long_text"/>
    <w:basedOn w:val="Absatz-Standardschriftart"/>
    <w:rsid w:val="008344C4"/>
  </w:style>
  <w:style w:type="paragraph" w:styleId="Funotentext">
    <w:name w:val="footnote text"/>
    <w:basedOn w:val="Standard"/>
    <w:unhideWhenUsed/>
    <w:rsid w:val="0024218D"/>
    <w:pPr>
      <w:spacing w:after="0"/>
    </w:pPr>
    <w:rPr>
      <w:rFonts w:eastAsia="Times New Roman"/>
      <w:sz w:val="20"/>
      <w:lang w:val="en-US" w:bidi="en-US"/>
    </w:rPr>
  </w:style>
  <w:style w:type="character" w:styleId="Funotenzeichen">
    <w:name w:val="footnote reference"/>
    <w:semiHidden/>
    <w:rsid w:val="005A7F7B"/>
    <w:rPr>
      <w:vertAlign w:val="superscript"/>
    </w:rPr>
  </w:style>
  <w:style w:type="character" w:styleId="Kommentarzeichen">
    <w:name w:val="annotation reference"/>
    <w:basedOn w:val="Absatz-Standardschriftart"/>
    <w:uiPriority w:val="99"/>
    <w:semiHidden/>
    <w:unhideWhenUsed/>
    <w:rsid w:val="00FE2629"/>
    <w:rPr>
      <w:sz w:val="16"/>
      <w:szCs w:val="16"/>
    </w:rPr>
  </w:style>
  <w:style w:type="paragraph" w:styleId="Kommentartext">
    <w:name w:val="annotation text"/>
    <w:basedOn w:val="Standard"/>
    <w:link w:val="KommentartextZchn"/>
    <w:uiPriority w:val="99"/>
    <w:semiHidden/>
    <w:unhideWhenUsed/>
    <w:rsid w:val="00FE262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2629"/>
    <w:rPr>
      <w:lang w:eastAsia="en-US"/>
    </w:rPr>
  </w:style>
  <w:style w:type="paragraph" w:styleId="Kommentarthema">
    <w:name w:val="annotation subject"/>
    <w:basedOn w:val="Kommentartext"/>
    <w:next w:val="Kommentartext"/>
    <w:link w:val="KommentarthemaZchn"/>
    <w:uiPriority w:val="99"/>
    <w:semiHidden/>
    <w:unhideWhenUsed/>
    <w:rsid w:val="00FE2629"/>
    <w:rPr>
      <w:b/>
      <w:bCs/>
    </w:rPr>
  </w:style>
  <w:style w:type="character" w:customStyle="1" w:styleId="KommentarthemaZchn">
    <w:name w:val="Kommentarthema Zchn"/>
    <w:basedOn w:val="KommentartextZchn"/>
    <w:link w:val="Kommentarthema"/>
    <w:uiPriority w:val="99"/>
    <w:semiHidden/>
    <w:rsid w:val="00FE2629"/>
    <w:rPr>
      <w:b/>
      <w:bCs/>
      <w:lang w:eastAsia="en-US"/>
    </w:rPr>
  </w:style>
  <w:style w:type="numbering" w:customStyle="1" w:styleId="Punkt">
    <w:name w:val="Punkt"/>
    <w:rsid w:val="00BD377D"/>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95685">
      <w:bodyDiv w:val="1"/>
      <w:marLeft w:val="0"/>
      <w:marRight w:val="0"/>
      <w:marTop w:val="0"/>
      <w:marBottom w:val="0"/>
      <w:divBdr>
        <w:top w:val="none" w:sz="0" w:space="0" w:color="auto"/>
        <w:left w:val="none" w:sz="0" w:space="0" w:color="auto"/>
        <w:bottom w:val="none" w:sz="0" w:space="0" w:color="auto"/>
        <w:right w:val="none" w:sz="0" w:space="0" w:color="auto"/>
      </w:divBdr>
    </w:div>
    <w:div w:id="591427912">
      <w:bodyDiv w:val="1"/>
      <w:marLeft w:val="0"/>
      <w:marRight w:val="0"/>
      <w:marTop w:val="0"/>
      <w:marBottom w:val="0"/>
      <w:divBdr>
        <w:top w:val="none" w:sz="0" w:space="0" w:color="auto"/>
        <w:left w:val="none" w:sz="0" w:space="0" w:color="auto"/>
        <w:bottom w:val="none" w:sz="0" w:space="0" w:color="auto"/>
        <w:right w:val="none" w:sz="0" w:space="0" w:color="auto"/>
      </w:divBdr>
      <w:divsChild>
        <w:div w:id="383414644">
          <w:marLeft w:val="533"/>
          <w:marRight w:val="0"/>
          <w:marTop w:val="0"/>
          <w:marBottom w:val="60"/>
          <w:divBdr>
            <w:top w:val="none" w:sz="0" w:space="0" w:color="auto"/>
            <w:left w:val="none" w:sz="0" w:space="0" w:color="auto"/>
            <w:bottom w:val="none" w:sz="0" w:space="0" w:color="auto"/>
            <w:right w:val="none" w:sz="0" w:space="0" w:color="auto"/>
          </w:divBdr>
        </w:div>
      </w:divsChild>
    </w:div>
    <w:div w:id="643462670">
      <w:bodyDiv w:val="1"/>
      <w:marLeft w:val="0"/>
      <w:marRight w:val="0"/>
      <w:marTop w:val="0"/>
      <w:marBottom w:val="0"/>
      <w:divBdr>
        <w:top w:val="none" w:sz="0" w:space="0" w:color="auto"/>
        <w:left w:val="none" w:sz="0" w:space="0" w:color="auto"/>
        <w:bottom w:val="none" w:sz="0" w:space="0" w:color="auto"/>
        <w:right w:val="none" w:sz="0" w:space="0" w:color="auto"/>
      </w:divBdr>
      <w:divsChild>
        <w:div w:id="535431923">
          <w:marLeft w:val="0"/>
          <w:marRight w:val="0"/>
          <w:marTop w:val="0"/>
          <w:marBottom w:val="240"/>
          <w:divBdr>
            <w:top w:val="none" w:sz="0" w:space="0" w:color="auto"/>
            <w:left w:val="none" w:sz="0" w:space="0" w:color="auto"/>
            <w:bottom w:val="none" w:sz="0" w:space="0" w:color="auto"/>
            <w:right w:val="none" w:sz="0" w:space="0" w:color="auto"/>
          </w:divBdr>
        </w:div>
      </w:divsChild>
    </w:div>
    <w:div w:id="933779416">
      <w:bodyDiv w:val="1"/>
      <w:marLeft w:val="0"/>
      <w:marRight w:val="0"/>
      <w:marTop w:val="0"/>
      <w:marBottom w:val="0"/>
      <w:divBdr>
        <w:top w:val="none" w:sz="0" w:space="0" w:color="auto"/>
        <w:left w:val="none" w:sz="0" w:space="0" w:color="auto"/>
        <w:bottom w:val="none" w:sz="0" w:space="0" w:color="auto"/>
        <w:right w:val="none" w:sz="0" w:space="0" w:color="auto"/>
      </w:divBdr>
      <w:divsChild>
        <w:div w:id="1595086567">
          <w:marLeft w:val="446"/>
          <w:marRight w:val="0"/>
          <w:marTop w:val="0"/>
          <w:marBottom w:val="120"/>
          <w:divBdr>
            <w:top w:val="none" w:sz="0" w:space="0" w:color="auto"/>
            <w:left w:val="none" w:sz="0" w:space="0" w:color="auto"/>
            <w:bottom w:val="none" w:sz="0" w:space="0" w:color="auto"/>
            <w:right w:val="none" w:sz="0" w:space="0" w:color="auto"/>
          </w:divBdr>
        </w:div>
      </w:divsChild>
    </w:div>
    <w:div w:id="1154568737">
      <w:bodyDiv w:val="1"/>
      <w:marLeft w:val="0"/>
      <w:marRight w:val="0"/>
      <w:marTop w:val="0"/>
      <w:marBottom w:val="0"/>
      <w:divBdr>
        <w:top w:val="none" w:sz="0" w:space="0" w:color="auto"/>
        <w:left w:val="none" w:sz="0" w:space="0" w:color="auto"/>
        <w:bottom w:val="none" w:sz="0" w:space="0" w:color="auto"/>
        <w:right w:val="none" w:sz="0" w:space="0" w:color="auto"/>
      </w:divBdr>
      <w:divsChild>
        <w:div w:id="1575243296">
          <w:marLeft w:val="533"/>
          <w:marRight w:val="0"/>
          <w:marTop w:val="0"/>
          <w:marBottom w:val="60"/>
          <w:divBdr>
            <w:top w:val="none" w:sz="0" w:space="0" w:color="auto"/>
            <w:left w:val="none" w:sz="0" w:space="0" w:color="auto"/>
            <w:bottom w:val="none" w:sz="0" w:space="0" w:color="auto"/>
            <w:right w:val="none" w:sz="0" w:space="0" w:color="auto"/>
          </w:divBdr>
        </w:div>
      </w:divsChild>
    </w:div>
    <w:div w:id="1377897336">
      <w:bodyDiv w:val="1"/>
      <w:marLeft w:val="0"/>
      <w:marRight w:val="0"/>
      <w:marTop w:val="0"/>
      <w:marBottom w:val="0"/>
      <w:divBdr>
        <w:top w:val="none" w:sz="0" w:space="0" w:color="auto"/>
        <w:left w:val="none" w:sz="0" w:space="0" w:color="auto"/>
        <w:bottom w:val="none" w:sz="0" w:space="0" w:color="auto"/>
        <w:right w:val="none" w:sz="0" w:space="0" w:color="auto"/>
      </w:divBdr>
    </w:div>
    <w:div w:id="1612857433">
      <w:bodyDiv w:val="1"/>
      <w:marLeft w:val="0"/>
      <w:marRight w:val="0"/>
      <w:marTop w:val="0"/>
      <w:marBottom w:val="0"/>
      <w:divBdr>
        <w:top w:val="none" w:sz="0" w:space="0" w:color="auto"/>
        <w:left w:val="none" w:sz="0" w:space="0" w:color="auto"/>
        <w:bottom w:val="none" w:sz="0" w:space="0" w:color="auto"/>
        <w:right w:val="none" w:sz="0" w:space="0" w:color="auto"/>
      </w:divBdr>
    </w:div>
    <w:div w:id="1637174740">
      <w:bodyDiv w:val="1"/>
      <w:marLeft w:val="0"/>
      <w:marRight w:val="0"/>
      <w:marTop w:val="0"/>
      <w:marBottom w:val="0"/>
      <w:divBdr>
        <w:top w:val="none" w:sz="0" w:space="0" w:color="auto"/>
        <w:left w:val="none" w:sz="0" w:space="0" w:color="auto"/>
        <w:bottom w:val="none" w:sz="0" w:space="0" w:color="auto"/>
        <w:right w:val="none" w:sz="0" w:space="0" w:color="auto"/>
      </w:divBdr>
      <w:divsChild>
        <w:div w:id="127669459">
          <w:marLeft w:val="533"/>
          <w:marRight w:val="0"/>
          <w:marTop w:val="0"/>
          <w:marBottom w:val="120"/>
          <w:divBdr>
            <w:top w:val="none" w:sz="0" w:space="0" w:color="auto"/>
            <w:left w:val="none" w:sz="0" w:space="0" w:color="auto"/>
            <w:bottom w:val="none" w:sz="0" w:space="0" w:color="auto"/>
            <w:right w:val="none" w:sz="0" w:space="0" w:color="auto"/>
          </w:divBdr>
        </w:div>
        <w:div w:id="503790002">
          <w:marLeft w:val="533"/>
          <w:marRight w:val="0"/>
          <w:marTop w:val="0"/>
          <w:marBottom w:val="120"/>
          <w:divBdr>
            <w:top w:val="none" w:sz="0" w:space="0" w:color="auto"/>
            <w:left w:val="none" w:sz="0" w:space="0" w:color="auto"/>
            <w:bottom w:val="none" w:sz="0" w:space="0" w:color="auto"/>
            <w:right w:val="none" w:sz="0" w:space="0" w:color="auto"/>
          </w:divBdr>
        </w:div>
        <w:div w:id="506557737">
          <w:marLeft w:val="533"/>
          <w:marRight w:val="0"/>
          <w:marTop w:val="0"/>
          <w:marBottom w:val="120"/>
          <w:divBdr>
            <w:top w:val="none" w:sz="0" w:space="0" w:color="auto"/>
            <w:left w:val="none" w:sz="0" w:space="0" w:color="auto"/>
            <w:bottom w:val="none" w:sz="0" w:space="0" w:color="auto"/>
            <w:right w:val="none" w:sz="0" w:space="0" w:color="auto"/>
          </w:divBdr>
        </w:div>
        <w:div w:id="854348331">
          <w:marLeft w:val="533"/>
          <w:marRight w:val="0"/>
          <w:marTop w:val="0"/>
          <w:marBottom w:val="120"/>
          <w:divBdr>
            <w:top w:val="none" w:sz="0" w:space="0" w:color="auto"/>
            <w:left w:val="none" w:sz="0" w:space="0" w:color="auto"/>
            <w:bottom w:val="none" w:sz="0" w:space="0" w:color="auto"/>
            <w:right w:val="none" w:sz="0" w:space="0" w:color="auto"/>
          </w:divBdr>
        </w:div>
        <w:div w:id="855192349">
          <w:marLeft w:val="533"/>
          <w:marRight w:val="0"/>
          <w:marTop w:val="0"/>
          <w:marBottom w:val="120"/>
          <w:divBdr>
            <w:top w:val="none" w:sz="0" w:space="0" w:color="auto"/>
            <w:left w:val="none" w:sz="0" w:space="0" w:color="auto"/>
            <w:bottom w:val="none" w:sz="0" w:space="0" w:color="auto"/>
            <w:right w:val="none" w:sz="0" w:space="0" w:color="auto"/>
          </w:divBdr>
        </w:div>
        <w:div w:id="937325865">
          <w:marLeft w:val="533"/>
          <w:marRight w:val="0"/>
          <w:marTop w:val="0"/>
          <w:marBottom w:val="120"/>
          <w:divBdr>
            <w:top w:val="none" w:sz="0" w:space="0" w:color="auto"/>
            <w:left w:val="none" w:sz="0" w:space="0" w:color="auto"/>
            <w:bottom w:val="none" w:sz="0" w:space="0" w:color="auto"/>
            <w:right w:val="none" w:sz="0" w:space="0" w:color="auto"/>
          </w:divBdr>
        </w:div>
        <w:div w:id="1743520646">
          <w:marLeft w:val="533"/>
          <w:marRight w:val="0"/>
          <w:marTop w:val="0"/>
          <w:marBottom w:val="120"/>
          <w:divBdr>
            <w:top w:val="none" w:sz="0" w:space="0" w:color="auto"/>
            <w:left w:val="none" w:sz="0" w:space="0" w:color="auto"/>
            <w:bottom w:val="none" w:sz="0" w:space="0" w:color="auto"/>
            <w:right w:val="none" w:sz="0" w:space="0" w:color="auto"/>
          </w:divBdr>
        </w:div>
        <w:div w:id="1842769181">
          <w:marLeft w:val="533"/>
          <w:marRight w:val="0"/>
          <w:marTop w:val="0"/>
          <w:marBottom w:val="120"/>
          <w:divBdr>
            <w:top w:val="none" w:sz="0" w:space="0" w:color="auto"/>
            <w:left w:val="none" w:sz="0" w:space="0" w:color="auto"/>
            <w:bottom w:val="none" w:sz="0" w:space="0" w:color="auto"/>
            <w:right w:val="none" w:sz="0" w:space="0" w:color="auto"/>
          </w:divBdr>
        </w:div>
        <w:div w:id="2006936007">
          <w:marLeft w:val="533"/>
          <w:marRight w:val="0"/>
          <w:marTop w:val="0"/>
          <w:marBottom w:val="120"/>
          <w:divBdr>
            <w:top w:val="none" w:sz="0" w:space="0" w:color="auto"/>
            <w:left w:val="none" w:sz="0" w:space="0" w:color="auto"/>
            <w:bottom w:val="none" w:sz="0" w:space="0" w:color="auto"/>
            <w:right w:val="none" w:sz="0" w:space="0" w:color="auto"/>
          </w:divBdr>
        </w:div>
        <w:div w:id="2051106745">
          <w:marLeft w:val="533"/>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ga-info.de/veroeffentlichungen/igareporte/igareport-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kk-dachverband.de/publikationen/bkk-gesundheitsatlas/" TargetMode="External"/><Relationship Id="rId5" Type="http://schemas.openxmlformats.org/officeDocument/2006/relationships/footnotes" Target="footnotes.xml"/><Relationship Id="rId10" Type="http://schemas.openxmlformats.org/officeDocument/2006/relationships/hyperlink" Target="http://www.baua.de/de/Informationen-fuer-die-Praxis/Handlungshilfen-und-Praxisbeispiele/Toolbox/Toolbox.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1448</Words>
  <Characters>9127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Betriebliches Gesundheitsmanagement</vt:lpstr>
    </vt:vector>
  </TitlesOfParts>
  <Company>BKK Bundesverband</Company>
  <LinksUpToDate>false</LinksUpToDate>
  <CharactersWithSpaces>10554</CharactersWithSpaces>
  <SharedDoc>false</SharedDoc>
  <HLinks>
    <vt:vector size="78" baseType="variant">
      <vt:variant>
        <vt:i4>7798822</vt:i4>
      </vt:variant>
      <vt:variant>
        <vt:i4>36</vt:i4>
      </vt:variant>
      <vt:variant>
        <vt:i4>0</vt:i4>
      </vt:variant>
      <vt:variant>
        <vt:i4>5</vt:i4>
      </vt:variant>
      <vt:variant>
        <vt:lpwstr>http://www.pwc.com/us/en/healthcare/publications/working-towards-wellness.jhtml</vt:lpwstr>
      </vt:variant>
      <vt:variant>
        <vt:lpwstr/>
      </vt:variant>
      <vt:variant>
        <vt:i4>2883641</vt:i4>
      </vt:variant>
      <vt:variant>
        <vt:i4>33</vt:i4>
      </vt:variant>
      <vt:variant>
        <vt:i4>0</vt:i4>
      </vt:variant>
      <vt:variant>
        <vt:i4>5</vt:i4>
      </vt:variant>
      <vt:variant>
        <vt:lpwstr>http://www.destatis.de/jetspeed/portal/cms/Sites/destatis/Internet/DE/Content/Statistiken/Gesundheit/Krankheitskosten/Aktuell.psml</vt:lpwstr>
      </vt:variant>
      <vt:variant>
        <vt:lpwstr/>
      </vt:variant>
      <vt:variant>
        <vt:i4>4653138</vt:i4>
      </vt:variant>
      <vt:variant>
        <vt:i4>30</vt:i4>
      </vt:variant>
      <vt:variant>
        <vt:i4>0</vt:i4>
      </vt:variant>
      <vt:variant>
        <vt:i4>5</vt:i4>
      </vt:variant>
      <vt:variant>
        <vt:lpwstr>http://www.boeckler.de/pdf/p_mbf_regellungsluecke.pdf</vt:lpwstr>
      </vt:variant>
      <vt:variant>
        <vt:lpwstr/>
      </vt:variant>
      <vt:variant>
        <vt:i4>7471218</vt:i4>
      </vt:variant>
      <vt:variant>
        <vt:i4>27</vt:i4>
      </vt:variant>
      <vt:variant>
        <vt:i4>0</vt:i4>
      </vt:variant>
      <vt:variant>
        <vt:i4>5</vt:i4>
      </vt:variant>
      <vt:variant>
        <vt:lpwstr>http://www.bkk.de/arbeitgeber/bkk-gesundheitsreport/jahresbericht/</vt:lpwstr>
      </vt:variant>
      <vt:variant>
        <vt:lpwstr/>
      </vt:variant>
      <vt:variant>
        <vt:i4>2424943</vt:i4>
      </vt:variant>
      <vt:variant>
        <vt:i4>24</vt:i4>
      </vt:variant>
      <vt:variant>
        <vt:i4>0</vt:i4>
      </vt:variant>
      <vt:variant>
        <vt:i4>5</vt:i4>
      </vt:variant>
      <vt:variant>
        <vt:lpwstr>http://www.bkk.de/presse-politik/presse/bkk-faktenspiegel/</vt:lpwstr>
      </vt:variant>
      <vt:variant>
        <vt:lpwstr/>
      </vt:variant>
      <vt:variant>
        <vt:i4>8061036</vt:i4>
      </vt:variant>
      <vt:variant>
        <vt:i4>21</vt:i4>
      </vt:variant>
      <vt:variant>
        <vt:i4>0</vt:i4>
      </vt:variant>
      <vt:variant>
        <vt:i4>5</vt:i4>
      </vt:variant>
      <vt:variant>
        <vt:lpwstr>http://www.iga-info.de/fileadmin/Veroeffentlichungen/iga-Fakten_Praeventionsempfehlungen/iga-Fakten_1_Psychische_Gesundheit_Erwerbsleben_01.pdf</vt:lpwstr>
      </vt:variant>
      <vt:variant>
        <vt:lpwstr/>
      </vt:variant>
      <vt:variant>
        <vt:i4>2424927</vt:i4>
      </vt:variant>
      <vt:variant>
        <vt:i4>18</vt:i4>
      </vt:variant>
      <vt:variant>
        <vt:i4>0</vt:i4>
      </vt:variant>
      <vt:variant>
        <vt:i4>5</vt:i4>
      </vt:variant>
      <vt:variant>
        <vt:lpwstr>http://osha.europa.eu/de/safety-health-in-figures/index_html</vt:lpwstr>
      </vt:variant>
      <vt:variant>
        <vt:lpwstr/>
      </vt:variant>
      <vt:variant>
        <vt:i4>6750333</vt:i4>
      </vt:variant>
      <vt:variant>
        <vt:i4>15</vt:i4>
      </vt:variant>
      <vt:variant>
        <vt:i4>0</vt:i4>
      </vt:variant>
      <vt:variant>
        <vt:i4>5</vt:i4>
      </vt:variant>
      <vt:variant>
        <vt:lpwstr>http://www.dgb-index-gute-arbeit.de/downloads/publikationen</vt:lpwstr>
      </vt:variant>
      <vt:variant>
        <vt:lpwstr/>
      </vt:variant>
      <vt:variant>
        <vt:i4>6750333</vt:i4>
      </vt:variant>
      <vt:variant>
        <vt:i4>12</vt:i4>
      </vt:variant>
      <vt:variant>
        <vt:i4>0</vt:i4>
      </vt:variant>
      <vt:variant>
        <vt:i4>5</vt:i4>
      </vt:variant>
      <vt:variant>
        <vt:lpwstr>http://www.dgb-index-gute-arbeit.de/downloads/publikationen</vt:lpwstr>
      </vt:variant>
      <vt:variant>
        <vt:lpwstr/>
      </vt:variant>
      <vt:variant>
        <vt:i4>2424943</vt:i4>
      </vt:variant>
      <vt:variant>
        <vt:i4>9</vt:i4>
      </vt:variant>
      <vt:variant>
        <vt:i4>0</vt:i4>
      </vt:variant>
      <vt:variant>
        <vt:i4>5</vt:i4>
      </vt:variant>
      <vt:variant>
        <vt:lpwstr>http://www.bkk.de/presse-politik/presse/bkk-faktenspiegel/</vt:lpwstr>
      </vt:variant>
      <vt:variant>
        <vt:lpwstr/>
      </vt:variant>
      <vt:variant>
        <vt:i4>5111881</vt:i4>
      </vt:variant>
      <vt:variant>
        <vt:i4>6</vt:i4>
      </vt:variant>
      <vt:variant>
        <vt:i4>0</vt:i4>
      </vt:variant>
      <vt:variant>
        <vt:i4>5</vt:i4>
      </vt:variant>
      <vt:variant>
        <vt:lpwstr>http://www.enwhp.org/fileadmin/downloads/Workhealth_II/Themendossier_Herz_Seele_web.pdf</vt:lpwstr>
      </vt:variant>
      <vt:variant>
        <vt:lpwstr/>
      </vt:variant>
      <vt:variant>
        <vt:i4>720988</vt:i4>
      </vt:variant>
      <vt:variant>
        <vt:i4>3</vt:i4>
      </vt:variant>
      <vt:variant>
        <vt:i4>0</vt:i4>
      </vt:variant>
      <vt:variant>
        <vt:i4>5</vt:i4>
      </vt:variant>
      <vt:variant>
        <vt:lpwstr>http://psyga-transfer.de/</vt:lpwstr>
      </vt:variant>
      <vt:variant>
        <vt:lpwstr/>
      </vt:variant>
      <vt:variant>
        <vt:i4>1441817</vt:i4>
      </vt:variant>
      <vt:variant>
        <vt:i4>0</vt:i4>
      </vt:variant>
      <vt:variant>
        <vt:i4>0</vt:i4>
      </vt:variant>
      <vt:variant>
        <vt:i4>5</vt:i4>
      </vt:variant>
      <vt:variant>
        <vt:lpwstr>http://www.baua.de/de/Informationen-fuer-die-Praxis/Handlungshilfen-und-Praxisbeispiele/Toolbox/Toolbox.html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Betriebliches Gesundheitsmanagement</dc:title>
  <dc:creator>nora</dc:creator>
  <cp:lastModifiedBy>Kirsten Hobbensiefken</cp:lastModifiedBy>
  <cp:revision>54</cp:revision>
  <cp:lastPrinted>2016-04-28T11:39:00Z</cp:lastPrinted>
  <dcterms:created xsi:type="dcterms:W3CDTF">2014-09-05T08:51:00Z</dcterms:created>
  <dcterms:modified xsi:type="dcterms:W3CDTF">2016-04-28T11:39:00Z</dcterms:modified>
</cp:coreProperties>
</file>